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38FCB9">
      <w:pPr>
        <w:spacing w:line="500" w:lineRule="exact"/>
        <w:jc w:val="center"/>
        <w:rPr>
          <w:rFonts w:hint="eastAsia" w:ascii="黑体" w:hAnsi="黑体" w:eastAsia="黑体" w:cs="黑体"/>
          <w:sz w:val="30"/>
          <w:szCs w:val="30"/>
        </w:rPr>
      </w:pPr>
      <w:bookmarkStart w:id="0" w:name="_GoBack"/>
      <w:bookmarkEnd w:id="0"/>
      <w:r>
        <w:rPr>
          <w:rFonts w:hint="eastAsia" w:ascii="黑体" w:hAnsi="黑体" w:eastAsia="黑体" w:cs="黑体"/>
          <w:sz w:val="30"/>
          <w:szCs w:val="30"/>
        </w:rPr>
        <w:t>冠昊生物科技股份有限公司</w:t>
      </w:r>
    </w:p>
    <w:p w14:paraId="0D4EBD01">
      <w:pPr>
        <w:spacing w:line="500" w:lineRule="exact"/>
        <w:jc w:val="center"/>
        <w:rPr>
          <w:rFonts w:ascii="宋体" w:hAnsi="宋体" w:eastAsia="宋体"/>
          <w:b/>
          <w:bCs/>
          <w:sz w:val="30"/>
          <w:szCs w:val="30"/>
        </w:rPr>
      </w:pPr>
      <w:r>
        <w:rPr>
          <w:rFonts w:hint="eastAsia" w:ascii="黑体" w:hAnsi="黑体" w:eastAsia="黑体" w:cs="黑体"/>
          <w:sz w:val="30"/>
          <w:szCs w:val="30"/>
        </w:rPr>
        <w:t>累积投票制实施细则</w:t>
      </w:r>
    </w:p>
    <w:p w14:paraId="716886CD">
      <w:pPr>
        <w:spacing w:before="156" w:beforeLines="50" w:line="360" w:lineRule="auto"/>
        <w:jc w:val="center"/>
        <w:rPr>
          <w:rFonts w:ascii="宋体" w:hAnsi="宋体" w:eastAsia="宋体"/>
          <w:b/>
          <w:bCs/>
          <w:sz w:val="24"/>
          <w:szCs w:val="24"/>
        </w:rPr>
      </w:pPr>
      <w:r>
        <w:rPr>
          <w:rFonts w:hint="eastAsia" w:ascii="宋体" w:hAnsi="宋体" w:eastAsia="宋体"/>
          <w:b/>
          <w:bCs/>
          <w:sz w:val="24"/>
          <w:szCs w:val="24"/>
        </w:rPr>
        <w:t>第一章</w:t>
      </w:r>
      <w:r>
        <w:rPr>
          <w:rFonts w:ascii="宋体" w:hAnsi="宋体" w:eastAsia="宋体"/>
          <w:b/>
          <w:bCs/>
          <w:sz w:val="24"/>
          <w:szCs w:val="24"/>
        </w:rPr>
        <w:t xml:space="preserve"> 总则</w:t>
      </w:r>
    </w:p>
    <w:p w14:paraId="332546D6">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第一条</w:t>
      </w:r>
      <w:r>
        <w:rPr>
          <w:rFonts w:ascii="宋体" w:hAnsi="宋体" w:eastAsia="宋体"/>
          <w:sz w:val="24"/>
          <w:szCs w:val="24"/>
        </w:rPr>
        <w:t xml:space="preserve">  为进一步</w:t>
      </w:r>
      <w:r>
        <w:rPr>
          <w:rFonts w:hint="eastAsia" w:ascii="宋体" w:hAnsi="宋体" w:eastAsia="宋体"/>
          <w:sz w:val="24"/>
          <w:szCs w:val="24"/>
          <w:lang w:val="en-US" w:eastAsia="zh-CN"/>
        </w:rPr>
        <w:t>规范</w:t>
      </w:r>
      <w:r>
        <w:rPr>
          <w:rFonts w:ascii="宋体" w:hAnsi="宋体" w:eastAsia="宋体"/>
          <w:sz w:val="24"/>
          <w:szCs w:val="24"/>
        </w:rPr>
        <w:t>冠昊生物科技股份有限公司(以下简称“公司”)</w:t>
      </w:r>
      <w:r>
        <w:rPr>
          <w:rFonts w:hint="eastAsia" w:ascii="宋体" w:hAnsi="宋体" w:eastAsia="宋体"/>
          <w:sz w:val="24"/>
          <w:szCs w:val="24"/>
        </w:rPr>
        <w:t>董事选举</w:t>
      </w:r>
      <w:r>
        <w:rPr>
          <w:rFonts w:hint="eastAsia" w:ascii="宋体" w:hAnsi="宋体" w:eastAsia="宋体"/>
          <w:sz w:val="24"/>
          <w:szCs w:val="24"/>
          <w:lang w:val="en-US" w:eastAsia="zh-CN"/>
        </w:rPr>
        <w:t>行为</w:t>
      </w:r>
      <w:r>
        <w:rPr>
          <w:rFonts w:hint="eastAsia" w:ascii="宋体" w:hAnsi="宋体" w:eastAsia="宋体"/>
          <w:sz w:val="24"/>
          <w:szCs w:val="24"/>
        </w:rPr>
        <w:t>，</w:t>
      </w:r>
      <w:r>
        <w:rPr>
          <w:rFonts w:hint="eastAsia" w:ascii="宋体" w:hAnsi="宋体" w:eastAsia="宋体"/>
          <w:sz w:val="24"/>
          <w:szCs w:val="24"/>
          <w:lang w:val="en-US" w:eastAsia="zh-CN"/>
        </w:rPr>
        <w:t>充分保障</w:t>
      </w:r>
      <w:r>
        <w:rPr>
          <w:rFonts w:hint="eastAsia" w:ascii="宋体" w:hAnsi="宋体" w:eastAsia="宋体"/>
          <w:sz w:val="24"/>
          <w:szCs w:val="24"/>
        </w:rPr>
        <w:t>所有股东充分行使选择董事的权利，</w:t>
      </w:r>
      <w:r>
        <w:rPr>
          <w:rFonts w:hint="eastAsia" w:ascii="宋体" w:hAnsi="宋体" w:eastAsia="宋体"/>
          <w:sz w:val="24"/>
          <w:szCs w:val="24"/>
          <w:lang w:val="en-US" w:eastAsia="zh-CN"/>
        </w:rPr>
        <w:t>切实</w:t>
      </w:r>
      <w:r>
        <w:rPr>
          <w:rFonts w:hint="eastAsia" w:ascii="宋体" w:hAnsi="宋体" w:eastAsia="宋体"/>
          <w:sz w:val="24"/>
          <w:szCs w:val="24"/>
        </w:rPr>
        <w:t>维护中小股东利益，根据《公司法》《深圳证券交易所创业板股票上市规则》</w:t>
      </w:r>
      <w:r>
        <w:rPr>
          <w:rFonts w:hint="eastAsia" w:ascii="宋体" w:hAnsi="宋体" w:eastAsia="宋体"/>
          <w:sz w:val="24"/>
          <w:szCs w:val="24"/>
          <w:lang w:eastAsia="zh-CN"/>
        </w:rPr>
        <w:t>（</w:t>
      </w:r>
      <w:r>
        <w:rPr>
          <w:rFonts w:hint="eastAsia" w:ascii="宋体" w:hAnsi="宋体" w:eastAsia="宋体"/>
          <w:sz w:val="24"/>
          <w:szCs w:val="24"/>
          <w:lang w:val="en-US" w:eastAsia="zh-CN"/>
        </w:rPr>
        <w:t>以下简称《上市规则》</w:t>
      </w:r>
      <w:r>
        <w:rPr>
          <w:rFonts w:hint="eastAsia" w:ascii="宋体" w:hAnsi="宋体" w:eastAsia="宋体"/>
          <w:sz w:val="24"/>
          <w:szCs w:val="24"/>
          <w:lang w:eastAsia="zh-CN"/>
        </w:rPr>
        <w:t>）、</w:t>
      </w:r>
      <w:r>
        <w:rPr>
          <w:rFonts w:hint="eastAsia" w:ascii="宋体" w:hAnsi="宋体" w:eastAsia="宋体"/>
          <w:sz w:val="24"/>
          <w:szCs w:val="24"/>
        </w:rPr>
        <w:t>《深圳证券交易所上市公司自律监管指引第</w:t>
      </w:r>
      <w:r>
        <w:rPr>
          <w:rFonts w:ascii="Times New Roman" w:hAnsi="Times New Roman" w:eastAsia="宋体"/>
          <w:sz w:val="24"/>
          <w:szCs w:val="24"/>
        </w:rPr>
        <w:t>2</w:t>
      </w:r>
      <w:r>
        <w:rPr>
          <w:rFonts w:ascii="宋体" w:hAnsi="宋体" w:eastAsia="宋体"/>
          <w:sz w:val="24"/>
          <w:szCs w:val="24"/>
        </w:rPr>
        <w:t>号——创业板上市公司规范运作》</w:t>
      </w:r>
      <w:r>
        <w:rPr>
          <w:rFonts w:hint="eastAsia" w:ascii="宋体" w:hAnsi="宋体" w:eastAsia="宋体"/>
          <w:sz w:val="24"/>
          <w:szCs w:val="24"/>
          <w:lang w:eastAsia="zh-CN"/>
        </w:rPr>
        <w:t>（</w:t>
      </w:r>
      <w:r>
        <w:rPr>
          <w:rFonts w:hint="eastAsia" w:ascii="宋体" w:hAnsi="宋体" w:eastAsia="宋体"/>
          <w:sz w:val="24"/>
          <w:szCs w:val="24"/>
          <w:lang w:val="en-US" w:eastAsia="zh-CN"/>
        </w:rPr>
        <w:t>以下简称《规范运作指引》</w:t>
      </w:r>
      <w:r>
        <w:rPr>
          <w:rFonts w:hint="eastAsia" w:ascii="宋体" w:hAnsi="宋体" w:eastAsia="宋体"/>
          <w:sz w:val="24"/>
          <w:szCs w:val="24"/>
          <w:lang w:eastAsia="zh-CN"/>
        </w:rPr>
        <w:t>）</w:t>
      </w:r>
      <w:r>
        <w:rPr>
          <w:rFonts w:ascii="宋体" w:hAnsi="宋体" w:eastAsia="宋体"/>
          <w:sz w:val="24"/>
          <w:szCs w:val="24"/>
        </w:rPr>
        <w:t>等法律法规</w:t>
      </w:r>
      <w:r>
        <w:rPr>
          <w:rFonts w:hint="eastAsia" w:ascii="宋体" w:hAnsi="宋体" w:eastAsia="宋体"/>
          <w:sz w:val="24"/>
          <w:szCs w:val="24"/>
          <w:lang w:eastAsia="zh-CN"/>
        </w:rPr>
        <w:t>、</w:t>
      </w:r>
      <w:r>
        <w:rPr>
          <w:rFonts w:ascii="宋体" w:hAnsi="宋体" w:eastAsia="宋体"/>
          <w:sz w:val="24"/>
          <w:szCs w:val="24"/>
        </w:rPr>
        <w:t>规范性文件以及</w:t>
      </w:r>
      <w:r>
        <w:rPr>
          <w:rFonts w:hint="eastAsia" w:ascii="宋体" w:hAnsi="宋体" w:eastAsia="宋体"/>
          <w:sz w:val="24"/>
          <w:szCs w:val="24"/>
        </w:rPr>
        <w:t>《</w:t>
      </w:r>
      <w:r>
        <w:rPr>
          <w:rFonts w:ascii="宋体" w:hAnsi="宋体" w:eastAsia="宋体"/>
          <w:sz w:val="24"/>
          <w:szCs w:val="24"/>
        </w:rPr>
        <w:t>公司章程</w:t>
      </w:r>
      <w:r>
        <w:rPr>
          <w:rFonts w:hint="eastAsia" w:ascii="宋体" w:hAnsi="宋体" w:eastAsia="宋体"/>
          <w:sz w:val="24"/>
          <w:szCs w:val="24"/>
        </w:rPr>
        <w:t>》</w:t>
      </w:r>
      <w:r>
        <w:rPr>
          <w:rFonts w:hint="eastAsia" w:ascii="宋体" w:hAnsi="宋体" w:eastAsia="宋体"/>
          <w:sz w:val="24"/>
          <w:szCs w:val="24"/>
          <w:lang w:val="en-US" w:eastAsia="zh-CN"/>
        </w:rPr>
        <w:t>等</w:t>
      </w:r>
      <w:r>
        <w:rPr>
          <w:rFonts w:ascii="宋体" w:hAnsi="宋体" w:eastAsia="宋体"/>
          <w:sz w:val="24"/>
          <w:szCs w:val="24"/>
        </w:rPr>
        <w:t>有关规定，</w:t>
      </w:r>
      <w:r>
        <w:rPr>
          <w:rFonts w:hint="eastAsia" w:ascii="宋体" w:hAnsi="宋体" w:eastAsia="宋体"/>
          <w:sz w:val="24"/>
          <w:szCs w:val="24"/>
        </w:rPr>
        <w:t>结合公司</w:t>
      </w:r>
      <w:r>
        <w:rPr>
          <w:rFonts w:hint="eastAsia" w:ascii="宋体" w:hAnsi="宋体" w:eastAsia="宋体"/>
          <w:sz w:val="24"/>
          <w:szCs w:val="24"/>
          <w:lang w:val="en-US" w:eastAsia="zh-CN"/>
        </w:rPr>
        <w:t>实际</w:t>
      </w:r>
      <w:r>
        <w:rPr>
          <w:rFonts w:hint="eastAsia" w:ascii="宋体" w:hAnsi="宋体" w:eastAsia="宋体"/>
          <w:sz w:val="24"/>
          <w:szCs w:val="24"/>
        </w:rPr>
        <w:t>，</w:t>
      </w:r>
      <w:r>
        <w:rPr>
          <w:rFonts w:ascii="宋体" w:hAnsi="宋体" w:eastAsia="宋体"/>
          <w:sz w:val="24"/>
          <w:szCs w:val="24"/>
        </w:rPr>
        <w:t>制定</w:t>
      </w:r>
      <w:r>
        <w:rPr>
          <w:rFonts w:hint="eastAsia" w:ascii="宋体" w:hAnsi="宋体" w:eastAsia="宋体"/>
          <w:sz w:val="24"/>
          <w:szCs w:val="24"/>
        </w:rPr>
        <w:t>本细则。</w:t>
      </w:r>
    </w:p>
    <w:p w14:paraId="67C0BCC0">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第二条</w:t>
      </w:r>
      <w:r>
        <w:rPr>
          <w:rFonts w:ascii="宋体" w:hAnsi="宋体" w:eastAsia="宋体"/>
          <w:sz w:val="24"/>
          <w:szCs w:val="24"/>
        </w:rPr>
        <w:t xml:space="preserve">  本细则所称累积投票制，是指公司</w:t>
      </w:r>
      <w:r>
        <w:rPr>
          <w:rFonts w:hint="eastAsia" w:ascii="宋体" w:hAnsi="宋体" w:eastAsia="宋体"/>
          <w:sz w:val="24"/>
          <w:szCs w:val="24"/>
          <w:lang w:eastAsia="zh-CN"/>
        </w:rPr>
        <w:t>股东会</w:t>
      </w:r>
      <w:r>
        <w:rPr>
          <w:rFonts w:ascii="宋体" w:hAnsi="宋体" w:eastAsia="宋体"/>
          <w:sz w:val="24"/>
          <w:szCs w:val="24"/>
        </w:rPr>
        <w:t>选举</w:t>
      </w:r>
      <w:r>
        <w:rPr>
          <w:rFonts w:hint="eastAsia" w:ascii="宋体" w:hAnsi="宋体" w:eastAsia="宋体"/>
          <w:sz w:val="24"/>
          <w:szCs w:val="24"/>
          <w:lang w:val="en-US" w:eastAsia="zh-CN"/>
        </w:rPr>
        <w:t>两名以上的</w:t>
      </w:r>
      <w:r>
        <w:rPr>
          <w:rFonts w:ascii="宋体" w:hAnsi="宋体" w:eastAsia="宋体"/>
          <w:sz w:val="24"/>
          <w:szCs w:val="24"/>
        </w:rPr>
        <w:t>董事时，</w:t>
      </w:r>
      <w:r>
        <w:rPr>
          <w:rFonts w:hint="eastAsia" w:ascii="宋体" w:hAnsi="宋体" w:eastAsia="宋体"/>
          <w:sz w:val="24"/>
          <w:szCs w:val="24"/>
        </w:rPr>
        <w:t>股东所持的每一股份拥有与应选董事人数相</w:t>
      </w:r>
      <w:r>
        <w:rPr>
          <w:rFonts w:hint="eastAsia" w:ascii="宋体" w:hAnsi="宋体" w:eastAsia="宋体"/>
          <w:sz w:val="24"/>
          <w:szCs w:val="24"/>
          <w:lang w:val="en-US" w:eastAsia="zh-CN"/>
        </w:rPr>
        <w:t>同</w:t>
      </w:r>
      <w:r>
        <w:rPr>
          <w:rFonts w:hint="eastAsia" w:ascii="宋体" w:hAnsi="宋体" w:eastAsia="宋体"/>
          <w:sz w:val="24"/>
          <w:szCs w:val="24"/>
        </w:rPr>
        <w:t>的</w:t>
      </w:r>
      <w:r>
        <w:rPr>
          <w:rFonts w:hint="eastAsia" w:ascii="宋体" w:hAnsi="宋体" w:eastAsia="宋体"/>
          <w:sz w:val="24"/>
          <w:szCs w:val="24"/>
          <w:lang w:val="en-US" w:eastAsia="zh-CN"/>
        </w:rPr>
        <w:t>表决权</w:t>
      </w:r>
      <w:r>
        <w:rPr>
          <w:rFonts w:hint="eastAsia" w:ascii="宋体" w:hAnsi="宋体" w:eastAsia="宋体"/>
          <w:sz w:val="24"/>
          <w:szCs w:val="24"/>
        </w:rPr>
        <w:t>，股东拥有的</w:t>
      </w:r>
      <w:r>
        <w:rPr>
          <w:rFonts w:hint="eastAsia" w:ascii="宋体" w:hAnsi="宋体" w:eastAsia="宋体"/>
          <w:sz w:val="24"/>
          <w:szCs w:val="24"/>
          <w:lang w:val="en-US" w:eastAsia="zh-CN"/>
        </w:rPr>
        <w:t>表决</w:t>
      </w:r>
      <w:r>
        <w:rPr>
          <w:rFonts w:hint="eastAsia" w:ascii="宋体" w:hAnsi="宋体" w:eastAsia="宋体"/>
          <w:sz w:val="24"/>
          <w:szCs w:val="24"/>
        </w:rPr>
        <w:t>权等于该股东持有股份数与应选董事总人数的乘积，并可以集中使用，即股东可以用所有的</w:t>
      </w:r>
      <w:r>
        <w:rPr>
          <w:rFonts w:hint="eastAsia" w:ascii="宋体" w:hAnsi="宋体" w:eastAsia="宋体"/>
          <w:sz w:val="24"/>
          <w:szCs w:val="24"/>
          <w:lang w:val="en-US" w:eastAsia="zh-CN"/>
        </w:rPr>
        <w:t>表决</w:t>
      </w:r>
      <w:r>
        <w:rPr>
          <w:rFonts w:hint="eastAsia" w:ascii="宋体" w:hAnsi="宋体" w:eastAsia="宋体"/>
          <w:sz w:val="24"/>
          <w:szCs w:val="24"/>
        </w:rPr>
        <w:t>权集中投票选举一位候选董事，也可以将</w:t>
      </w:r>
      <w:r>
        <w:rPr>
          <w:rFonts w:hint="eastAsia" w:ascii="宋体" w:hAnsi="宋体" w:eastAsia="宋体"/>
          <w:sz w:val="24"/>
          <w:szCs w:val="24"/>
          <w:lang w:val="en-US" w:eastAsia="zh-CN"/>
        </w:rPr>
        <w:t>表决</w:t>
      </w:r>
      <w:r>
        <w:rPr>
          <w:rFonts w:hint="eastAsia" w:ascii="宋体" w:hAnsi="宋体" w:eastAsia="宋体"/>
          <w:sz w:val="24"/>
          <w:szCs w:val="24"/>
        </w:rPr>
        <w:t>权分散行使</w:t>
      </w:r>
      <w:r>
        <w:rPr>
          <w:rFonts w:hint="eastAsia" w:ascii="宋体" w:hAnsi="宋体" w:eastAsia="宋体"/>
          <w:sz w:val="24"/>
          <w:szCs w:val="24"/>
          <w:lang w:eastAsia="zh-CN"/>
        </w:rPr>
        <w:t>，</w:t>
      </w:r>
      <w:r>
        <w:rPr>
          <w:rFonts w:hint="eastAsia" w:ascii="宋体" w:hAnsi="宋体" w:eastAsia="宋体"/>
          <w:sz w:val="24"/>
          <w:szCs w:val="24"/>
        </w:rPr>
        <w:t>投票给数位候选董事，最后按得票的多少决定当选董事。</w:t>
      </w:r>
    </w:p>
    <w:p w14:paraId="2E2649DB">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第三条</w:t>
      </w:r>
      <w:r>
        <w:rPr>
          <w:rFonts w:ascii="宋体" w:hAnsi="宋体" w:eastAsia="宋体"/>
          <w:sz w:val="24"/>
          <w:szCs w:val="24"/>
        </w:rPr>
        <w:t xml:space="preserve">  </w:t>
      </w:r>
      <w:r>
        <w:rPr>
          <w:rFonts w:hint="eastAsia" w:ascii="宋体" w:hAnsi="宋体" w:eastAsia="宋体"/>
          <w:sz w:val="24"/>
          <w:szCs w:val="24"/>
          <w:lang w:val="en-US" w:eastAsia="zh-CN"/>
        </w:rPr>
        <w:t>股东会选举产生的董事人数和结构应符合《公司章程》的规定</w:t>
      </w:r>
      <w:r>
        <w:rPr>
          <w:rFonts w:hint="eastAsia" w:ascii="宋体" w:hAnsi="宋体" w:eastAsia="宋体"/>
          <w:sz w:val="24"/>
          <w:szCs w:val="24"/>
        </w:rPr>
        <w:t>。</w:t>
      </w:r>
    </w:p>
    <w:p w14:paraId="402A6465">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第四条</w:t>
      </w:r>
      <w:r>
        <w:rPr>
          <w:rFonts w:ascii="宋体" w:hAnsi="宋体" w:eastAsia="宋体"/>
          <w:sz w:val="24"/>
          <w:szCs w:val="24"/>
        </w:rPr>
        <w:t xml:space="preserve">  本细则所称“董事”包括独立董事和非独立董事。</w:t>
      </w:r>
    </w:p>
    <w:p w14:paraId="3BA09469">
      <w:pPr>
        <w:spacing w:before="156" w:beforeLines="50" w:line="360" w:lineRule="auto"/>
        <w:ind w:firstLine="482" w:firstLineChars="200"/>
        <w:jc w:val="center"/>
        <w:rPr>
          <w:rFonts w:ascii="宋体" w:hAnsi="宋体" w:eastAsia="宋体"/>
          <w:b/>
          <w:bCs/>
          <w:sz w:val="24"/>
          <w:szCs w:val="24"/>
        </w:rPr>
      </w:pPr>
      <w:r>
        <w:rPr>
          <w:rFonts w:hint="eastAsia" w:ascii="宋体" w:hAnsi="宋体" w:eastAsia="宋体"/>
          <w:b/>
          <w:bCs/>
          <w:sz w:val="24"/>
          <w:szCs w:val="24"/>
        </w:rPr>
        <w:t>第二章</w:t>
      </w:r>
      <w:r>
        <w:rPr>
          <w:rFonts w:ascii="宋体" w:hAnsi="宋体" w:eastAsia="宋体"/>
          <w:b/>
          <w:bCs/>
          <w:sz w:val="24"/>
          <w:szCs w:val="24"/>
        </w:rPr>
        <w:t xml:space="preserve"> 董事候选人的提名</w:t>
      </w:r>
    </w:p>
    <w:p w14:paraId="631581CC">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第五条</w:t>
      </w:r>
      <w:r>
        <w:rPr>
          <w:rFonts w:ascii="宋体" w:hAnsi="宋体" w:eastAsia="宋体"/>
          <w:sz w:val="24"/>
          <w:szCs w:val="24"/>
        </w:rPr>
        <w:t xml:space="preserve">  </w:t>
      </w:r>
      <w:r>
        <w:rPr>
          <w:rFonts w:hint="eastAsia" w:ascii="宋体" w:hAnsi="宋体" w:eastAsia="宋体"/>
          <w:sz w:val="24"/>
          <w:szCs w:val="24"/>
        </w:rPr>
        <w:t>董事候选人应当符合《公司法》《上市规则》《规范运作</w:t>
      </w:r>
      <w:r>
        <w:rPr>
          <w:rFonts w:hint="eastAsia" w:ascii="宋体" w:hAnsi="宋体" w:eastAsia="宋体"/>
          <w:sz w:val="24"/>
          <w:szCs w:val="24"/>
          <w:lang w:val="en-US" w:eastAsia="zh-CN"/>
        </w:rPr>
        <w:t>指引</w:t>
      </w:r>
      <w:r>
        <w:rPr>
          <w:rFonts w:hint="eastAsia" w:ascii="宋体" w:hAnsi="宋体" w:eastAsia="宋体"/>
          <w:sz w:val="24"/>
          <w:szCs w:val="24"/>
        </w:rPr>
        <w:t>》等法律法规、规范性文件及《公司章程》要求的董事任职资格和任职条件。</w:t>
      </w:r>
    </w:p>
    <w:p w14:paraId="14DD20C8">
      <w:pPr>
        <w:spacing w:before="156" w:beforeLines="50" w:line="360" w:lineRule="auto"/>
        <w:ind w:firstLine="480" w:firstLineChars="200"/>
        <w:rPr>
          <w:rFonts w:ascii="宋体" w:hAnsi="宋体" w:eastAsia="宋体"/>
          <w:sz w:val="24"/>
          <w:szCs w:val="24"/>
        </w:rPr>
      </w:pPr>
      <w:r>
        <w:rPr>
          <w:rFonts w:ascii="宋体" w:hAnsi="宋体" w:eastAsia="宋体"/>
          <w:sz w:val="24"/>
          <w:szCs w:val="24"/>
        </w:rPr>
        <w:t>公司董事会、单独或者合并持有公司股份</w:t>
      </w:r>
      <w:r>
        <w:rPr>
          <w:rFonts w:hint="eastAsia" w:ascii="Times New Roman" w:hAnsi="Times New Roman" w:eastAsia="宋体"/>
          <w:sz w:val="24"/>
          <w:szCs w:val="24"/>
          <w:lang w:val="en-US" w:eastAsia="zh-CN"/>
        </w:rPr>
        <w:t>1</w:t>
      </w:r>
      <w:r>
        <w:rPr>
          <w:rFonts w:ascii="Times New Roman" w:hAnsi="Times New Roman" w:eastAsia="宋体"/>
          <w:sz w:val="24"/>
          <w:szCs w:val="24"/>
        </w:rPr>
        <w:t>%</w:t>
      </w:r>
      <w:r>
        <w:rPr>
          <w:rFonts w:ascii="宋体" w:hAnsi="宋体" w:eastAsia="宋体"/>
          <w:sz w:val="24"/>
          <w:szCs w:val="24"/>
        </w:rPr>
        <w:t>以上的股东</w:t>
      </w:r>
      <w:r>
        <w:rPr>
          <w:rFonts w:hint="eastAsia" w:ascii="宋体" w:hAnsi="宋体" w:eastAsia="宋体"/>
          <w:sz w:val="24"/>
          <w:szCs w:val="24"/>
        </w:rPr>
        <w:t>可以以提案的方式书面提出董事候选人</w:t>
      </w:r>
      <w:r>
        <w:rPr>
          <w:rFonts w:ascii="宋体" w:hAnsi="宋体" w:eastAsia="宋体"/>
          <w:sz w:val="24"/>
          <w:szCs w:val="24"/>
        </w:rPr>
        <w:t>。</w:t>
      </w:r>
    </w:p>
    <w:p w14:paraId="32614532">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第六条</w:t>
      </w:r>
      <w:r>
        <w:rPr>
          <w:rFonts w:ascii="宋体" w:hAnsi="宋体" w:eastAsia="宋体"/>
          <w:sz w:val="24"/>
          <w:szCs w:val="24"/>
        </w:rPr>
        <w:t xml:space="preserve">  提名人在提名前应当征得被提名人的同意。董事候选人应在</w:t>
      </w:r>
      <w:r>
        <w:rPr>
          <w:rFonts w:hint="eastAsia" w:ascii="宋体" w:hAnsi="宋体" w:eastAsia="宋体"/>
          <w:sz w:val="24"/>
          <w:szCs w:val="24"/>
          <w:lang w:eastAsia="zh-CN"/>
        </w:rPr>
        <w:t>股东会</w:t>
      </w:r>
      <w:r>
        <w:rPr>
          <w:rFonts w:hint="eastAsia" w:ascii="宋体" w:hAnsi="宋体" w:eastAsia="宋体"/>
          <w:sz w:val="24"/>
          <w:szCs w:val="24"/>
        </w:rPr>
        <w:t>召开之前作出书面承诺：同意接受提名，确认其被公司公开披露的资料真实、准确、完整，并保证当选后切实履行职责。独立董事候选人还应当就其本人与公司之间不存在任何影响其独立客观判断的关系发表</w:t>
      </w:r>
      <w:r>
        <w:rPr>
          <w:rFonts w:hint="eastAsia" w:ascii="宋体" w:hAnsi="宋体" w:eastAsia="宋体"/>
          <w:sz w:val="24"/>
          <w:szCs w:val="24"/>
          <w:lang w:val="en-US" w:eastAsia="zh-CN"/>
        </w:rPr>
        <w:t>公开</w:t>
      </w:r>
      <w:r>
        <w:rPr>
          <w:rFonts w:hint="eastAsia" w:ascii="宋体" w:hAnsi="宋体" w:eastAsia="宋体"/>
          <w:sz w:val="24"/>
          <w:szCs w:val="24"/>
        </w:rPr>
        <w:t>声明。</w:t>
      </w:r>
    </w:p>
    <w:p w14:paraId="056EA3F2">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第七条</w:t>
      </w:r>
      <w:r>
        <w:rPr>
          <w:rFonts w:ascii="宋体" w:hAnsi="宋体" w:eastAsia="宋体"/>
          <w:sz w:val="24"/>
          <w:szCs w:val="24"/>
        </w:rPr>
        <w:t xml:space="preserve">  董事被提名人应向公司董事会提交真实、</w:t>
      </w:r>
      <w:r>
        <w:rPr>
          <w:rFonts w:hint="eastAsia" w:ascii="宋体" w:hAnsi="宋体" w:eastAsia="宋体"/>
          <w:sz w:val="24"/>
          <w:szCs w:val="24"/>
        </w:rPr>
        <w:t>准确、</w:t>
      </w:r>
      <w:r>
        <w:rPr>
          <w:rFonts w:ascii="宋体" w:hAnsi="宋体" w:eastAsia="宋体"/>
          <w:sz w:val="24"/>
          <w:szCs w:val="24"/>
        </w:rPr>
        <w:t>完整的个人详细资</w:t>
      </w:r>
      <w:r>
        <w:rPr>
          <w:rFonts w:hint="eastAsia" w:ascii="宋体" w:hAnsi="宋体" w:eastAsia="宋体"/>
          <w:sz w:val="24"/>
          <w:szCs w:val="24"/>
        </w:rPr>
        <w:t>料，包括但不限于：姓名、性别、年龄、国籍、教育背景、工作经历、全部兼职情况、与提名人的关系、是否存在不适宜担任董事的情形等。独立董事候选人还应说明自己是否具有担任独立董事的资格和独立性。</w:t>
      </w:r>
    </w:p>
    <w:p w14:paraId="07336B57">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第八条</w:t>
      </w:r>
      <w:r>
        <w:rPr>
          <w:rFonts w:ascii="宋体" w:hAnsi="宋体" w:eastAsia="宋体"/>
          <w:sz w:val="24"/>
          <w:szCs w:val="24"/>
        </w:rPr>
        <w:t xml:space="preserve">  公司董事会收到被提名人的资料后应当进行审核，对于符合法律</w:t>
      </w:r>
      <w:r>
        <w:rPr>
          <w:rFonts w:hint="eastAsia" w:ascii="宋体" w:hAnsi="宋体" w:eastAsia="宋体"/>
          <w:sz w:val="24"/>
          <w:szCs w:val="24"/>
        </w:rPr>
        <w:t>法规和《公司章程》规定的提案，应</w:t>
      </w:r>
      <w:r>
        <w:rPr>
          <w:rFonts w:hint="eastAsia" w:ascii="宋体" w:hAnsi="宋体" w:eastAsia="宋体"/>
          <w:sz w:val="24"/>
          <w:szCs w:val="24"/>
          <w:lang w:val="en-US" w:eastAsia="zh-CN"/>
        </w:rPr>
        <w:t>当</w:t>
      </w:r>
      <w:r>
        <w:rPr>
          <w:rFonts w:hint="eastAsia" w:ascii="宋体" w:hAnsi="宋体" w:eastAsia="宋体"/>
          <w:sz w:val="24"/>
          <w:szCs w:val="24"/>
        </w:rPr>
        <w:t>提交</w:t>
      </w:r>
      <w:r>
        <w:rPr>
          <w:rFonts w:hint="eastAsia" w:ascii="宋体" w:hAnsi="宋体" w:eastAsia="宋体"/>
          <w:sz w:val="24"/>
          <w:szCs w:val="24"/>
          <w:lang w:eastAsia="zh-CN"/>
        </w:rPr>
        <w:t>股东会</w:t>
      </w:r>
      <w:r>
        <w:rPr>
          <w:rFonts w:hint="eastAsia" w:ascii="宋体" w:hAnsi="宋体" w:eastAsia="宋体"/>
          <w:sz w:val="24"/>
          <w:szCs w:val="24"/>
        </w:rPr>
        <w:t>审</w:t>
      </w:r>
      <w:r>
        <w:rPr>
          <w:rFonts w:hint="eastAsia" w:ascii="宋体" w:hAnsi="宋体" w:eastAsia="宋体"/>
          <w:sz w:val="24"/>
          <w:szCs w:val="24"/>
          <w:lang w:val="en-US" w:eastAsia="zh-CN"/>
        </w:rPr>
        <w:t>议</w:t>
      </w:r>
      <w:r>
        <w:rPr>
          <w:rFonts w:hint="eastAsia" w:ascii="宋体" w:hAnsi="宋体" w:eastAsia="宋体"/>
          <w:sz w:val="24"/>
          <w:szCs w:val="24"/>
          <w:lang w:eastAsia="zh-CN"/>
        </w:rPr>
        <w:t>；</w:t>
      </w:r>
      <w:r>
        <w:rPr>
          <w:rFonts w:hint="eastAsia" w:ascii="宋体" w:hAnsi="宋体" w:eastAsia="宋体"/>
          <w:sz w:val="24"/>
          <w:szCs w:val="24"/>
        </w:rPr>
        <w:t>对于不符合的提案不提交</w:t>
      </w:r>
      <w:r>
        <w:rPr>
          <w:rFonts w:hint="eastAsia" w:ascii="宋体" w:hAnsi="宋体" w:eastAsia="宋体"/>
          <w:sz w:val="24"/>
          <w:szCs w:val="24"/>
          <w:lang w:eastAsia="zh-CN"/>
        </w:rPr>
        <w:t>股东会</w:t>
      </w:r>
      <w:r>
        <w:rPr>
          <w:rFonts w:hint="eastAsia" w:ascii="宋体" w:hAnsi="宋体" w:eastAsia="宋体"/>
          <w:sz w:val="24"/>
          <w:szCs w:val="24"/>
        </w:rPr>
        <w:t>审议，但应当在</w:t>
      </w:r>
      <w:r>
        <w:rPr>
          <w:rFonts w:hint="eastAsia" w:ascii="宋体" w:hAnsi="宋体" w:eastAsia="宋体"/>
          <w:sz w:val="24"/>
          <w:szCs w:val="24"/>
          <w:lang w:eastAsia="zh-CN"/>
        </w:rPr>
        <w:t>股东会</w:t>
      </w:r>
      <w:r>
        <w:rPr>
          <w:rFonts w:hint="eastAsia" w:ascii="宋体" w:hAnsi="宋体" w:eastAsia="宋体"/>
          <w:sz w:val="24"/>
          <w:szCs w:val="24"/>
        </w:rPr>
        <w:t>上进行解释和说明。</w:t>
      </w:r>
    </w:p>
    <w:p w14:paraId="7E5E0054">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第九条</w:t>
      </w:r>
      <w:r>
        <w:rPr>
          <w:rFonts w:ascii="宋体" w:hAnsi="宋体" w:eastAsia="宋体"/>
          <w:sz w:val="24"/>
          <w:szCs w:val="24"/>
        </w:rPr>
        <w:t xml:space="preserve">  当全部提案所提候选人数量之和多于应选人数时，应当进行差额选</w:t>
      </w:r>
      <w:r>
        <w:rPr>
          <w:rFonts w:hint="eastAsia" w:ascii="宋体" w:hAnsi="宋体" w:eastAsia="宋体"/>
          <w:sz w:val="24"/>
          <w:szCs w:val="24"/>
        </w:rPr>
        <w:t>举。</w:t>
      </w:r>
    </w:p>
    <w:p w14:paraId="06F6830F">
      <w:pPr>
        <w:spacing w:before="156" w:beforeLines="50" w:line="360" w:lineRule="auto"/>
        <w:ind w:firstLine="482" w:firstLineChars="200"/>
        <w:jc w:val="center"/>
        <w:rPr>
          <w:rFonts w:ascii="宋体" w:hAnsi="宋体" w:eastAsia="宋体"/>
          <w:b/>
          <w:bCs/>
          <w:sz w:val="24"/>
          <w:szCs w:val="24"/>
        </w:rPr>
      </w:pPr>
      <w:r>
        <w:rPr>
          <w:rFonts w:hint="eastAsia" w:ascii="宋体" w:hAnsi="宋体" w:eastAsia="宋体"/>
          <w:b/>
          <w:bCs/>
          <w:sz w:val="24"/>
          <w:szCs w:val="24"/>
        </w:rPr>
        <w:t>第三章</w:t>
      </w:r>
      <w:r>
        <w:rPr>
          <w:rFonts w:ascii="宋体" w:hAnsi="宋体" w:eastAsia="宋体"/>
          <w:b/>
          <w:bCs/>
          <w:sz w:val="24"/>
          <w:szCs w:val="24"/>
        </w:rPr>
        <w:t xml:space="preserve"> 累积投票制的投票原则</w:t>
      </w:r>
    </w:p>
    <w:p w14:paraId="25842445">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第十条</w:t>
      </w:r>
      <w:r>
        <w:rPr>
          <w:rFonts w:ascii="宋体" w:hAnsi="宋体" w:eastAsia="宋体"/>
          <w:sz w:val="24"/>
          <w:szCs w:val="24"/>
        </w:rPr>
        <w:t xml:space="preserve">  公司</w:t>
      </w:r>
      <w:r>
        <w:rPr>
          <w:rFonts w:hint="eastAsia" w:ascii="宋体" w:hAnsi="宋体" w:eastAsia="宋体"/>
          <w:sz w:val="24"/>
          <w:szCs w:val="24"/>
          <w:lang w:eastAsia="zh-CN"/>
        </w:rPr>
        <w:t>股东会</w:t>
      </w:r>
      <w:r>
        <w:rPr>
          <w:rFonts w:ascii="宋体" w:hAnsi="宋体" w:eastAsia="宋体"/>
          <w:sz w:val="24"/>
          <w:szCs w:val="24"/>
        </w:rPr>
        <w:t>对董事候选人进行表决时，每位股东拥有的表</w:t>
      </w:r>
      <w:r>
        <w:rPr>
          <w:rFonts w:hint="eastAsia" w:ascii="宋体" w:hAnsi="宋体" w:eastAsia="宋体"/>
          <w:sz w:val="24"/>
          <w:szCs w:val="24"/>
        </w:rPr>
        <w:t>决权等于其持有的股份数乘以应选举董事人数的乘积。</w:t>
      </w:r>
    </w:p>
    <w:p w14:paraId="208D826F">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第十一条</w:t>
      </w:r>
      <w:r>
        <w:rPr>
          <w:rFonts w:ascii="宋体" w:hAnsi="宋体" w:eastAsia="宋体"/>
          <w:sz w:val="24"/>
          <w:szCs w:val="24"/>
        </w:rPr>
        <w:t xml:space="preserve">  </w:t>
      </w:r>
      <w:r>
        <w:rPr>
          <w:rFonts w:hint="eastAsia" w:ascii="宋体" w:hAnsi="宋体" w:eastAsia="宋体"/>
          <w:sz w:val="24"/>
          <w:szCs w:val="24"/>
          <w:lang w:eastAsia="zh-CN"/>
        </w:rPr>
        <w:t>股东会</w:t>
      </w:r>
      <w:r>
        <w:rPr>
          <w:rFonts w:ascii="宋体" w:hAnsi="宋体" w:eastAsia="宋体"/>
          <w:sz w:val="24"/>
          <w:szCs w:val="24"/>
        </w:rPr>
        <w:t>对董事候选人进行表决时，股东可以集中行使表</w:t>
      </w:r>
      <w:r>
        <w:rPr>
          <w:rFonts w:hint="eastAsia" w:ascii="宋体" w:hAnsi="宋体" w:eastAsia="宋体"/>
          <w:sz w:val="24"/>
          <w:szCs w:val="24"/>
        </w:rPr>
        <w:t>决权，将其拥有的全部表决权集中投给某一位或几位董事候选人，也可将拥有的表决权分别投给全部应选董事候选人。</w:t>
      </w:r>
    </w:p>
    <w:p w14:paraId="655C8B1B">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第十二条</w:t>
      </w:r>
      <w:r>
        <w:rPr>
          <w:rFonts w:ascii="宋体" w:hAnsi="宋体" w:eastAsia="宋体"/>
          <w:sz w:val="24"/>
          <w:szCs w:val="24"/>
        </w:rPr>
        <w:t xml:space="preserve">  每位投票人所投选的候选人数不能超过应选人数。</w:t>
      </w:r>
    </w:p>
    <w:p w14:paraId="08DF7120">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第十三条</w:t>
      </w:r>
      <w:r>
        <w:rPr>
          <w:rFonts w:ascii="宋体" w:hAnsi="宋体" w:eastAsia="宋体"/>
          <w:sz w:val="24"/>
          <w:szCs w:val="24"/>
        </w:rPr>
        <w:t xml:space="preserve">  股东对某一</w:t>
      </w:r>
      <w:r>
        <w:rPr>
          <w:rFonts w:hint="eastAsia" w:ascii="宋体" w:hAnsi="宋体" w:eastAsia="宋体"/>
          <w:sz w:val="24"/>
          <w:szCs w:val="24"/>
          <w:lang w:val="en-US" w:eastAsia="zh-CN"/>
        </w:rPr>
        <w:t>位</w:t>
      </w:r>
      <w:r>
        <w:rPr>
          <w:rFonts w:ascii="宋体" w:hAnsi="宋体" w:eastAsia="宋体"/>
          <w:sz w:val="24"/>
          <w:szCs w:val="24"/>
        </w:rPr>
        <w:t>或几</w:t>
      </w:r>
      <w:r>
        <w:rPr>
          <w:rFonts w:hint="eastAsia" w:ascii="宋体" w:hAnsi="宋体" w:eastAsia="宋体"/>
          <w:sz w:val="24"/>
          <w:szCs w:val="24"/>
          <w:lang w:val="en-US" w:eastAsia="zh-CN"/>
        </w:rPr>
        <w:t>位</w:t>
      </w:r>
      <w:r>
        <w:rPr>
          <w:rFonts w:ascii="宋体" w:hAnsi="宋体" w:eastAsia="宋体"/>
          <w:sz w:val="24"/>
          <w:szCs w:val="24"/>
        </w:rPr>
        <w:t>董事候选人行使的表决权总数多于其</w:t>
      </w:r>
      <w:r>
        <w:rPr>
          <w:rFonts w:hint="eastAsia" w:ascii="宋体" w:hAnsi="宋体" w:eastAsia="宋体"/>
          <w:sz w:val="24"/>
          <w:szCs w:val="24"/>
        </w:rPr>
        <w:t>拥有的全部表决权时，该股东投票无效；股东对某一</w:t>
      </w:r>
      <w:r>
        <w:rPr>
          <w:rFonts w:hint="eastAsia" w:ascii="宋体" w:hAnsi="宋体" w:eastAsia="宋体"/>
          <w:sz w:val="24"/>
          <w:szCs w:val="24"/>
          <w:lang w:val="en-US" w:eastAsia="zh-CN"/>
        </w:rPr>
        <w:t>位</w:t>
      </w:r>
      <w:r>
        <w:rPr>
          <w:rFonts w:hint="eastAsia" w:ascii="宋体" w:hAnsi="宋体" w:eastAsia="宋体"/>
          <w:sz w:val="24"/>
          <w:szCs w:val="24"/>
        </w:rPr>
        <w:t>或某几</w:t>
      </w:r>
      <w:r>
        <w:rPr>
          <w:rFonts w:hint="eastAsia" w:ascii="宋体" w:hAnsi="宋体" w:eastAsia="宋体"/>
          <w:sz w:val="24"/>
          <w:szCs w:val="24"/>
          <w:lang w:val="en-US" w:eastAsia="zh-CN"/>
        </w:rPr>
        <w:t>位</w:t>
      </w:r>
      <w:r>
        <w:rPr>
          <w:rFonts w:hint="eastAsia" w:ascii="宋体" w:hAnsi="宋体" w:eastAsia="宋体"/>
          <w:sz w:val="24"/>
          <w:szCs w:val="24"/>
        </w:rPr>
        <w:t>董事候选人行使的表决权总数少于其拥有的全部表决权时，该股东投票有效，差额部分视为放弃表决权。</w:t>
      </w:r>
    </w:p>
    <w:p w14:paraId="1F727153">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第十四条</w:t>
      </w:r>
      <w:r>
        <w:rPr>
          <w:rFonts w:ascii="宋体" w:hAnsi="宋体" w:eastAsia="宋体"/>
          <w:sz w:val="24"/>
          <w:szCs w:val="24"/>
        </w:rPr>
        <w:t xml:space="preserve">  为确保独立董事当选人数符合</w:t>
      </w:r>
      <w:r>
        <w:rPr>
          <w:rFonts w:hint="eastAsia" w:ascii="宋体" w:hAnsi="宋体" w:eastAsia="宋体"/>
          <w:sz w:val="24"/>
          <w:szCs w:val="24"/>
          <w:lang w:eastAsia="zh-CN"/>
        </w:rPr>
        <w:t>《</w:t>
      </w:r>
      <w:r>
        <w:rPr>
          <w:rFonts w:ascii="宋体" w:hAnsi="宋体" w:eastAsia="宋体"/>
          <w:sz w:val="24"/>
          <w:szCs w:val="24"/>
        </w:rPr>
        <w:t>公司章程</w:t>
      </w:r>
      <w:r>
        <w:rPr>
          <w:rFonts w:hint="eastAsia" w:ascii="宋体" w:hAnsi="宋体" w:eastAsia="宋体"/>
          <w:sz w:val="24"/>
          <w:szCs w:val="24"/>
          <w:lang w:eastAsia="zh-CN"/>
        </w:rPr>
        <w:t>》</w:t>
      </w:r>
      <w:r>
        <w:rPr>
          <w:rFonts w:ascii="宋体" w:hAnsi="宋体" w:eastAsia="宋体"/>
          <w:sz w:val="24"/>
          <w:szCs w:val="24"/>
        </w:rPr>
        <w:t>的规定，独立董事与非独</w:t>
      </w:r>
      <w:r>
        <w:rPr>
          <w:rFonts w:hint="eastAsia" w:ascii="宋体" w:hAnsi="宋体" w:eastAsia="宋体"/>
          <w:sz w:val="24"/>
          <w:szCs w:val="24"/>
        </w:rPr>
        <w:t>立董事</w:t>
      </w:r>
      <w:r>
        <w:rPr>
          <w:rFonts w:hint="eastAsia" w:ascii="宋体" w:hAnsi="宋体" w:eastAsia="宋体"/>
          <w:sz w:val="24"/>
          <w:szCs w:val="24"/>
          <w:lang w:val="en-US" w:eastAsia="zh-CN"/>
        </w:rPr>
        <w:t>表决</w:t>
      </w:r>
      <w:r>
        <w:rPr>
          <w:rFonts w:hint="eastAsia" w:ascii="宋体" w:hAnsi="宋体" w:eastAsia="宋体"/>
          <w:sz w:val="24"/>
          <w:szCs w:val="24"/>
        </w:rPr>
        <w:t>应当分开进行投票，以保证独立董事的比例。</w:t>
      </w:r>
    </w:p>
    <w:p w14:paraId="5BDC6760">
      <w:pPr>
        <w:spacing w:before="156" w:beforeLines="50" w:line="360" w:lineRule="auto"/>
        <w:ind w:firstLine="480" w:firstLineChars="200"/>
        <w:rPr>
          <w:rFonts w:ascii="宋体" w:hAnsi="宋体" w:eastAsia="宋体"/>
          <w:sz w:val="24"/>
          <w:szCs w:val="24"/>
        </w:rPr>
      </w:pPr>
      <w:r>
        <w:rPr>
          <w:rFonts w:hint="eastAsia" w:ascii="宋体" w:hAnsi="宋体" w:eastAsia="宋体"/>
          <w:sz w:val="24"/>
          <w:szCs w:val="24"/>
        </w:rPr>
        <w:t>选举独立董事时，每位股东拥有的</w:t>
      </w:r>
      <w:r>
        <w:rPr>
          <w:rFonts w:hint="eastAsia" w:ascii="宋体" w:hAnsi="宋体" w:eastAsia="宋体"/>
          <w:sz w:val="24"/>
          <w:szCs w:val="24"/>
          <w:lang w:val="en-US" w:eastAsia="zh-CN"/>
        </w:rPr>
        <w:t>表决</w:t>
      </w:r>
      <w:r>
        <w:rPr>
          <w:rFonts w:hint="eastAsia" w:ascii="宋体" w:hAnsi="宋体" w:eastAsia="宋体"/>
          <w:sz w:val="24"/>
          <w:szCs w:val="24"/>
        </w:rPr>
        <w:t>权等于其持有的股份数乘以待选出的独立董事人数的乘积，该票数只能投向公司的独立董事候选人；选举非独立董事时，每位股东拥有的</w:t>
      </w:r>
      <w:r>
        <w:rPr>
          <w:rFonts w:hint="eastAsia" w:ascii="宋体" w:hAnsi="宋体" w:eastAsia="宋体"/>
          <w:sz w:val="24"/>
          <w:szCs w:val="24"/>
          <w:lang w:val="en-US" w:eastAsia="zh-CN"/>
        </w:rPr>
        <w:t>表决</w:t>
      </w:r>
      <w:r>
        <w:rPr>
          <w:rFonts w:hint="eastAsia" w:ascii="宋体" w:hAnsi="宋体" w:eastAsia="宋体"/>
          <w:sz w:val="24"/>
          <w:szCs w:val="24"/>
        </w:rPr>
        <w:t>权等于其持有的股份数乘以待选出的非独立董事人数的乘积，该票数只能投向公司的非独立董事候选人。</w:t>
      </w:r>
    </w:p>
    <w:p w14:paraId="26FC1092">
      <w:pPr>
        <w:spacing w:before="156" w:beforeLines="50" w:line="360" w:lineRule="auto"/>
        <w:ind w:firstLine="482" w:firstLineChars="200"/>
        <w:jc w:val="center"/>
        <w:rPr>
          <w:rFonts w:ascii="宋体" w:hAnsi="宋体" w:eastAsia="宋体"/>
          <w:b/>
          <w:bCs/>
          <w:sz w:val="24"/>
          <w:szCs w:val="24"/>
        </w:rPr>
      </w:pPr>
      <w:r>
        <w:rPr>
          <w:rFonts w:hint="eastAsia" w:ascii="宋体" w:hAnsi="宋体" w:eastAsia="宋体"/>
          <w:b/>
          <w:bCs/>
          <w:sz w:val="24"/>
          <w:szCs w:val="24"/>
        </w:rPr>
        <w:t>第四章</w:t>
      </w:r>
      <w:r>
        <w:rPr>
          <w:rFonts w:ascii="宋体" w:hAnsi="宋体" w:eastAsia="宋体"/>
          <w:b/>
          <w:bCs/>
          <w:sz w:val="24"/>
          <w:szCs w:val="24"/>
        </w:rPr>
        <w:t xml:space="preserve"> 董事的当选原则</w:t>
      </w:r>
    </w:p>
    <w:p w14:paraId="6CD773B5">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第十五条</w:t>
      </w:r>
      <w:r>
        <w:rPr>
          <w:rFonts w:ascii="宋体" w:hAnsi="宋体" w:eastAsia="宋体"/>
          <w:sz w:val="24"/>
          <w:szCs w:val="24"/>
        </w:rPr>
        <w:t xml:space="preserve">  </w:t>
      </w:r>
      <w:r>
        <w:rPr>
          <w:rFonts w:hint="eastAsia" w:ascii="宋体" w:hAnsi="宋体" w:eastAsia="宋体"/>
          <w:sz w:val="24"/>
          <w:szCs w:val="24"/>
        </w:rPr>
        <w:t>采用累积投票制时，</w:t>
      </w:r>
      <w:r>
        <w:rPr>
          <w:rFonts w:ascii="宋体" w:hAnsi="宋体" w:eastAsia="宋体"/>
          <w:sz w:val="24"/>
          <w:szCs w:val="24"/>
        </w:rPr>
        <w:t>董事候选人以其得票总数由高往低排列，位次在本次应选</w:t>
      </w:r>
      <w:r>
        <w:rPr>
          <w:rFonts w:hint="eastAsia" w:ascii="宋体" w:hAnsi="宋体" w:eastAsia="宋体"/>
          <w:sz w:val="24"/>
          <w:szCs w:val="24"/>
        </w:rPr>
        <w:t>董事人数之前</w:t>
      </w:r>
      <w:r>
        <w:rPr>
          <w:rFonts w:ascii="宋体" w:hAnsi="宋体" w:eastAsia="宋体"/>
          <w:sz w:val="24"/>
          <w:szCs w:val="24"/>
        </w:rPr>
        <w:t>(含本数)的董事候选人当选，但当选董事的得</w:t>
      </w:r>
      <w:r>
        <w:rPr>
          <w:rFonts w:hint="eastAsia" w:ascii="宋体" w:hAnsi="宋体" w:eastAsia="宋体"/>
          <w:sz w:val="24"/>
          <w:szCs w:val="24"/>
        </w:rPr>
        <w:t>票总数应超过出席</w:t>
      </w:r>
      <w:r>
        <w:rPr>
          <w:rFonts w:hint="eastAsia" w:ascii="宋体" w:hAnsi="宋体" w:eastAsia="宋体"/>
          <w:sz w:val="24"/>
          <w:szCs w:val="24"/>
          <w:lang w:eastAsia="zh-CN"/>
        </w:rPr>
        <w:t>股东会</w:t>
      </w:r>
      <w:r>
        <w:rPr>
          <w:rFonts w:hint="eastAsia" w:ascii="宋体" w:hAnsi="宋体" w:eastAsia="宋体"/>
          <w:sz w:val="24"/>
          <w:szCs w:val="24"/>
        </w:rPr>
        <w:t>的股东所持表决权股份总数</w:t>
      </w:r>
      <w:r>
        <w:rPr>
          <w:rFonts w:ascii="宋体" w:hAnsi="宋体" w:eastAsia="宋体"/>
          <w:sz w:val="24"/>
          <w:szCs w:val="24"/>
        </w:rPr>
        <w:t>(以未累积的股份数为准)</w:t>
      </w:r>
      <w:r>
        <w:rPr>
          <w:rFonts w:hint="eastAsia" w:ascii="宋体" w:hAnsi="宋体" w:eastAsia="宋体"/>
          <w:sz w:val="24"/>
          <w:szCs w:val="24"/>
        </w:rPr>
        <w:t>的</w:t>
      </w:r>
      <w:r>
        <w:rPr>
          <w:rFonts w:hint="default" w:ascii="Times New Roman" w:hAnsi="Times New Roman" w:eastAsia="宋体"/>
          <w:sz w:val="24"/>
          <w:szCs w:val="24"/>
          <w:lang w:val="en-US" w:eastAsia="zh-CN"/>
        </w:rPr>
        <w:t>1/2</w:t>
      </w:r>
      <w:r>
        <w:rPr>
          <w:rFonts w:hint="eastAsia" w:ascii="宋体" w:hAnsi="宋体" w:eastAsia="宋体"/>
          <w:sz w:val="24"/>
          <w:szCs w:val="24"/>
        </w:rPr>
        <w:t>。</w:t>
      </w:r>
    </w:p>
    <w:p w14:paraId="6764CF9D">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第十六条</w:t>
      </w:r>
      <w:r>
        <w:rPr>
          <w:rFonts w:ascii="宋体" w:hAnsi="宋体" w:eastAsia="宋体"/>
          <w:sz w:val="24"/>
          <w:szCs w:val="24"/>
        </w:rPr>
        <w:t xml:space="preserve">  两名或两名以上候选人得票总数相同，且该得票总数在拟当选人</w:t>
      </w:r>
      <w:r>
        <w:rPr>
          <w:rFonts w:hint="eastAsia" w:ascii="宋体" w:hAnsi="宋体" w:eastAsia="宋体"/>
          <w:sz w:val="24"/>
          <w:szCs w:val="24"/>
        </w:rPr>
        <w:t>中最少，如其全部当选将导致当选人数超过应选人数的，该次</w:t>
      </w:r>
      <w:r>
        <w:rPr>
          <w:rFonts w:hint="eastAsia" w:ascii="宋体" w:hAnsi="宋体" w:eastAsia="宋体"/>
          <w:sz w:val="24"/>
          <w:szCs w:val="24"/>
          <w:lang w:eastAsia="zh-CN"/>
        </w:rPr>
        <w:t>股东会</w:t>
      </w:r>
      <w:r>
        <w:rPr>
          <w:rFonts w:hint="eastAsia" w:ascii="宋体" w:hAnsi="宋体" w:eastAsia="宋体"/>
          <w:sz w:val="24"/>
          <w:szCs w:val="24"/>
        </w:rPr>
        <w:t>应就上述得票总数相同的董事候选人按规定程序进行再次选举。再次选举应以实际缺额为基数实行累积投票制。</w:t>
      </w:r>
    </w:p>
    <w:p w14:paraId="1F09FA9D">
      <w:pPr>
        <w:spacing w:before="156" w:beforeLines="50" w:line="360" w:lineRule="auto"/>
        <w:ind w:firstLine="480" w:firstLineChars="200"/>
        <w:rPr>
          <w:rFonts w:ascii="宋体" w:hAnsi="宋体" w:eastAsia="宋体"/>
          <w:sz w:val="24"/>
          <w:szCs w:val="24"/>
        </w:rPr>
      </w:pPr>
      <w:r>
        <w:rPr>
          <w:rFonts w:hint="eastAsia" w:ascii="宋体" w:hAnsi="宋体" w:eastAsia="宋体"/>
          <w:sz w:val="24"/>
          <w:szCs w:val="24"/>
        </w:rPr>
        <w:t>再次选举仍不能决定当选者时，则应在下次</w:t>
      </w:r>
      <w:r>
        <w:rPr>
          <w:rFonts w:hint="eastAsia" w:ascii="宋体" w:hAnsi="宋体" w:eastAsia="宋体"/>
          <w:sz w:val="24"/>
          <w:szCs w:val="24"/>
          <w:lang w:eastAsia="zh-CN"/>
        </w:rPr>
        <w:t>股东会</w:t>
      </w:r>
      <w:r>
        <w:rPr>
          <w:rFonts w:hint="eastAsia" w:ascii="宋体" w:hAnsi="宋体" w:eastAsia="宋体"/>
          <w:sz w:val="24"/>
          <w:szCs w:val="24"/>
        </w:rPr>
        <w:t>另行选举。若由此导致董事会成员人数不足</w:t>
      </w:r>
      <w:r>
        <w:rPr>
          <w:rFonts w:hint="eastAsia" w:ascii="宋体" w:hAnsi="宋体" w:eastAsia="宋体"/>
          <w:sz w:val="24"/>
          <w:szCs w:val="24"/>
          <w:lang w:eastAsia="zh-CN"/>
        </w:rPr>
        <w:t>《</w:t>
      </w:r>
      <w:r>
        <w:rPr>
          <w:rFonts w:hint="eastAsia" w:ascii="宋体" w:hAnsi="宋体" w:eastAsia="宋体"/>
          <w:sz w:val="24"/>
          <w:szCs w:val="24"/>
        </w:rPr>
        <w:t>公司章程</w:t>
      </w:r>
      <w:r>
        <w:rPr>
          <w:rFonts w:hint="eastAsia" w:ascii="宋体" w:hAnsi="宋体" w:eastAsia="宋体"/>
          <w:sz w:val="24"/>
          <w:szCs w:val="24"/>
          <w:lang w:eastAsia="zh-CN"/>
        </w:rPr>
        <w:t>》</w:t>
      </w:r>
      <w:r>
        <w:rPr>
          <w:rFonts w:hint="eastAsia" w:ascii="宋体" w:hAnsi="宋体" w:eastAsia="宋体"/>
          <w:sz w:val="24"/>
          <w:szCs w:val="24"/>
        </w:rPr>
        <w:t>规定最少人数的</w:t>
      </w:r>
      <w:r>
        <w:rPr>
          <w:rFonts w:hint="default" w:ascii="Times New Roman" w:hAnsi="Times New Roman" w:eastAsia="宋体"/>
          <w:sz w:val="24"/>
          <w:szCs w:val="24"/>
          <w:lang w:val="en-US" w:eastAsia="zh-CN"/>
        </w:rPr>
        <w:t>2/3</w:t>
      </w:r>
      <w:r>
        <w:rPr>
          <w:rFonts w:hint="eastAsia" w:ascii="宋体" w:hAnsi="宋体" w:eastAsia="宋体"/>
          <w:sz w:val="24"/>
          <w:szCs w:val="24"/>
        </w:rPr>
        <w:t>时，则应在该次</w:t>
      </w:r>
      <w:r>
        <w:rPr>
          <w:rFonts w:hint="eastAsia" w:ascii="宋体" w:hAnsi="宋体" w:eastAsia="宋体"/>
          <w:sz w:val="24"/>
          <w:szCs w:val="24"/>
          <w:lang w:eastAsia="zh-CN"/>
        </w:rPr>
        <w:t>股东会</w:t>
      </w:r>
      <w:r>
        <w:rPr>
          <w:rFonts w:hint="eastAsia" w:ascii="宋体" w:hAnsi="宋体" w:eastAsia="宋体"/>
          <w:sz w:val="24"/>
          <w:szCs w:val="24"/>
        </w:rPr>
        <w:t>结束后</w:t>
      </w:r>
      <w:r>
        <w:rPr>
          <w:rFonts w:hint="default" w:ascii="Times New Roman" w:hAnsi="Times New Roman" w:eastAsia="宋体"/>
          <w:sz w:val="24"/>
          <w:szCs w:val="24"/>
          <w:lang w:val="en-US" w:eastAsia="zh-CN"/>
        </w:rPr>
        <w:t>2</w:t>
      </w:r>
      <w:r>
        <w:rPr>
          <w:rFonts w:hint="eastAsia" w:ascii="宋体" w:hAnsi="宋体" w:eastAsia="宋体"/>
          <w:sz w:val="24"/>
          <w:szCs w:val="24"/>
        </w:rPr>
        <w:t>个月内再次召开</w:t>
      </w:r>
      <w:r>
        <w:rPr>
          <w:rFonts w:hint="eastAsia" w:ascii="宋体" w:hAnsi="宋体" w:eastAsia="宋体"/>
          <w:sz w:val="24"/>
          <w:szCs w:val="24"/>
          <w:lang w:eastAsia="zh-CN"/>
        </w:rPr>
        <w:t>股东会</w:t>
      </w:r>
      <w:r>
        <w:rPr>
          <w:rFonts w:hint="eastAsia" w:ascii="宋体" w:hAnsi="宋体" w:eastAsia="宋体"/>
          <w:sz w:val="24"/>
          <w:szCs w:val="24"/>
        </w:rPr>
        <w:t>对缺额董事进行选举。</w:t>
      </w:r>
    </w:p>
    <w:p w14:paraId="6977C51E">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第十七条</w:t>
      </w:r>
      <w:r>
        <w:rPr>
          <w:rFonts w:ascii="宋体" w:hAnsi="宋体" w:eastAsia="宋体"/>
          <w:b/>
          <w:bCs/>
          <w:sz w:val="24"/>
          <w:szCs w:val="24"/>
        </w:rPr>
        <w:t xml:space="preserve"> </w:t>
      </w:r>
      <w:r>
        <w:rPr>
          <w:rFonts w:hint="eastAsia" w:ascii="宋体" w:hAnsi="宋体" w:eastAsia="宋体"/>
          <w:sz w:val="24"/>
          <w:szCs w:val="24"/>
        </w:rPr>
        <w:t xml:space="preserve"> </w:t>
      </w:r>
      <w:r>
        <w:rPr>
          <w:rFonts w:ascii="宋体" w:hAnsi="宋体" w:eastAsia="宋体"/>
          <w:sz w:val="24"/>
          <w:szCs w:val="24"/>
        </w:rPr>
        <w:t>若在</w:t>
      </w:r>
      <w:r>
        <w:rPr>
          <w:rFonts w:hint="eastAsia" w:ascii="宋体" w:hAnsi="宋体" w:eastAsia="宋体"/>
          <w:sz w:val="24"/>
          <w:szCs w:val="24"/>
          <w:lang w:eastAsia="zh-CN"/>
        </w:rPr>
        <w:t>股东会</w:t>
      </w:r>
      <w:r>
        <w:rPr>
          <w:rFonts w:ascii="宋体" w:hAnsi="宋体" w:eastAsia="宋体"/>
          <w:sz w:val="24"/>
          <w:szCs w:val="24"/>
        </w:rPr>
        <w:t>上当选人数少于应选董事的，但超过</w:t>
      </w:r>
      <w:r>
        <w:rPr>
          <w:rFonts w:hint="eastAsia" w:ascii="宋体" w:hAnsi="宋体" w:eastAsia="宋体"/>
          <w:sz w:val="24"/>
          <w:szCs w:val="24"/>
          <w:lang w:eastAsia="zh-CN"/>
        </w:rPr>
        <w:t>《</w:t>
      </w:r>
      <w:r>
        <w:rPr>
          <w:rFonts w:ascii="宋体" w:hAnsi="宋体" w:eastAsia="宋体"/>
          <w:sz w:val="24"/>
          <w:szCs w:val="24"/>
        </w:rPr>
        <w:t>公司章</w:t>
      </w:r>
      <w:r>
        <w:rPr>
          <w:rFonts w:hint="eastAsia" w:ascii="宋体" w:hAnsi="宋体" w:eastAsia="宋体"/>
          <w:sz w:val="24"/>
          <w:szCs w:val="24"/>
        </w:rPr>
        <w:t>程</w:t>
      </w:r>
      <w:r>
        <w:rPr>
          <w:rFonts w:hint="eastAsia" w:ascii="宋体" w:hAnsi="宋体" w:eastAsia="宋体"/>
          <w:sz w:val="24"/>
          <w:szCs w:val="24"/>
          <w:lang w:eastAsia="zh-CN"/>
        </w:rPr>
        <w:t>》</w:t>
      </w:r>
      <w:r>
        <w:rPr>
          <w:rFonts w:hint="eastAsia" w:ascii="宋体" w:hAnsi="宋体" w:eastAsia="宋体"/>
          <w:sz w:val="24"/>
          <w:szCs w:val="24"/>
        </w:rPr>
        <w:t>规定的董事会最少成员人数</w:t>
      </w:r>
      <w:r>
        <w:rPr>
          <w:rFonts w:hint="default" w:ascii="Times New Roman" w:hAnsi="Times New Roman" w:eastAsia="宋体"/>
          <w:sz w:val="24"/>
          <w:szCs w:val="24"/>
          <w:lang w:val="en-US" w:eastAsia="zh-CN"/>
        </w:rPr>
        <w:t>2/3</w:t>
      </w:r>
      <w:r>
        <w:rPr>
          <w:rFonts w:hint="eastAsia" w:ascii="宋体" w:hAnsi="宋体" w:eastAsia="宋体"/>
          <w:sz w:val="24"/>
          <w:szCs w:val="24"/>
        </w:rPr>
        <w:t>以上时，则缺额在下次</w:t>
      </w:r>
      <w:r>
        <w:rPr>
          <w:rFonts w:hint="eastAsia" w:ascii="宋体" w:hAnsi="宋体" w:eastAsia="宋体"/>
          <w:sz w:val="24"/>
          <w:szCs w:val="24"/>
          <w:lang w:eastAsia="zh-CN"/>
        </w:rPr>
        <w:t>股东会</w:t>
      </w:r>
      <w:r>
        <w:rPr>
          <w:rFonts w:hint="eastAsia" w:ascii="宋体" w:hAnsi="宋体" w:eastAsia="宋体"/>
          <w:sz w:val="24"/>
          <w:szCs w:val="24"/>
        </w:rPr>
        <w:t>选举填补。若当选人数少于应选董事人数，且不足</w:t>
      </w:r>
      <w:r>
        <w:rPr>
          <w:rFonts w:hint="eastAsia" w:ascii="宋体" w:hAnsi="宋体" w:eastAsia="宋体"/>
          <w:sz w:val="24"/>
          <w:szCs w:val="24"/>
          <w:lang w:eastAsia="zh-CN"/>
        </w:rPr>
        <w:t>《</w:t>
      </w:r>
      <w:r>
        <w:rPr>
          <w:rFonts w:hint="eastAsia" w:ascii="宋体" w:hAnsi="宋体" w:eastAsia="宋体"/>
          <w:sz w:val="24"/>
          <w:szCs w:val="24"/>
        </w:rPr>
        <w:t>公司章程</w:t>
      </w:r>
      <w:r>
        <w:rPr>
          <w:rFonts w:hint="eastAsia" w:ascii="宋体" w:hAnsi="宋体" w:eastAsia="宋体"/>
          <w:sz w:val="24"/>
          <w:szCs w:val="24"/>
          <w:lang w:eastAsia="zh-CN"/>
        </w:rPr>
        <w:t>》</w:t>
      </w:r>
      <w:r>
        <w:rPr>
          <w:rFonts w:hint="eastAsia" w:ascii="宋体" w:hAnsi="宋体" w:eastAsia="宋体"/>
          <w:sz w:val="24"/>
          <w:szCs w:val="24"/>
        </w:rPr>
        <w:t>规定的董事会成员最少人数</w:t>
      </w:r>
      <w:r>
        <w:rPr>
          <w:rFonts w:hint="default" w:ascii="Times New Roman" w:hAnsi="Times New Roman" w:eastAsia="宋体"/>
          <w:sz w:val="24"/>
          <w:szCs w:val="24"/>
          <w:lang w:val="en-US" w:eastAsia="zh-CN"/>
        </w:rPr>
        <w:t>2/3</w:t>
      </w:r>
      <w:r>
        <w:rPr>
          <w:rFonts w:hint="eastAsia" w:ascii="宋体" w:hAnsi="宋体" w:eastAsia="宋体"/>
          <w:sz w:val="24"/>
          <w:szCs w:val="24"/>
        </w:rPr>
        <w:t>以上时，则应对未当选董事候选人进行再次选举。若经再次选举仍未达到</w:t>
      </w:r>
      <w:r>
        <w:rPr>
          <w:rFonts w:hint="eastAsia" w:ascii="宋体" w:hAnsi="宋体" w:eastAsia="宋体"/>
          <w:sz w:val="24"/>
          <w:szCs w:val="24"/>
          <w:lang w:eastAsia="zh-CN"/>
        </w:rPr>
        <w:t>《</w:t>
      </w:r>
      <w:r>
        <w:rPr>
          <w:rFonts w:hint="eastAsia" w:ascii="宋体" w:hAnsi="宋体" w:eastAsia="宋体"/>
          <w:sz w:val="24"/>
          <w:szCs w:val="24"/>
        </w:rPr>
        <w:t>公司章程</w:t>
      </w:r>
      <w:r>
        <w:rPr>
          <w:rFonts w:hint="eastAsia" w:ascii="宋体" w:hAnsi="宋体" w:eastAsia="宋体"/>
          <w:sz w:val="24"/>
          <w:szCs w:val="24"/>
          <w:lang w:eastAsia="zh-CN"/>
        </w:rPr>
        <w:t>》</w:t>
      </w:r>
      <w:r>
        <w:rPr>
          <w:rFonts w:hint="eastAsia" w:ascii="宋体" w:hAnsi="宋体" w:eastAsia="宋体"/>
          <w:sz w:val="24"/>
          <w:szCs w:val="24"/>
        </w:rPr>
        <w:t>规定的董事会成员最少人数</w:t>
      </w:r>
      <w:r>
        <w:rPr>
          <w:rFonts w:hint="default" w:ascii="Times New Roman" w:hAnsi="Times New Roman" w:eastAsia="宋体"/>
          <w:sz w:val="24"/>
          <w:szCs w:val="24"/>
          <w:lang w:val="en-US" w:eastAsia="zh-CN"/>
        </w:rPr>
        <w:t>2/3</w:t>
      </w:r>
      <w:r>
        <w:rPr>
          <w:rFonts w:hint="eastAsia" w:ascii="宋体" w:hAnsi="宋体" w:eastAsia="宋体"/>
          <w:sz w:val="24"/>
          <w:szCs w:val="24"/>
        </w:rPr>
        <w:t>时，则应在本次</w:t>
      </w:r>
      <w:r>
        <w:rPr>
          <w:rFonts w:hint="eastAsia" w:ascii="宋体" w:hAnsi="宋体" w:eastAsia="宋体"/>
          <w:sz w:val="24"/>
          <w:szCs w:val="24"/>
          <w:lang w:eastAsia="zh-CN"/>
        </w:rPr>
        <w:t>股东会</w:t>
      </w:r>
      <w:r>
        <w:rPr>
          <w:rFonts w:hint="eastAsia" w:ascii="宋体" w:hAnsi="宋体" w:eastAsia="宋体"/>
          <w:sz w:val="24"/>
          <w:szCs w:val="24"/>
        </w:rPr>
        <w:t>结束后</w:t>
      </w:r>
      <w:r>
        <w:rPr>
          <w:rFonts w:hint="default" w:ascii="Times New Roman" w:hAnsi="Times New Roman" w:eastAsia="宋体"/>
          <w:sz w:val="24"/>
          <w:szCs w:val="24"/>
          <w:lang w:val="en-US" w:eastAsia="zh-CN"/>
        </w:rPr>
        <w:t>2</w:t>
      </w:r>
      <w:r>
        <w:rPr>
          <w:rFonts w:hint="eastAsia" w:ascii="宋体" w:hAnsi="宋体" w:eastAsia="宋体"/>
          <w:sz w:val="24"/>
          <w:szCs w:val="24"/>
        </w:rPr>
        <w:t>个月内再次召开</w:t>
      </w:r>
      <w:r>
        <w:rPr>
          <w:rFonts w:hint="eastAsia" w:ascii="宋体" w:hAnsi="宋体" w:eastAsia="宋体"/>
          <w:sz w:val="24"/>
          <w:szCs w:val="24"/>
          <w:lang w:eastAsia="zh-CN"/>
        </w:rPr>
        <w:t>股东会</w:t>
      </w:r>
      <w:r>
        <w:rPr>
          <w:rFonts w:hint="eastAsia" w:ascii="宋体" w:hAnsi="宋体" w:eastAsia="宋体"/>
          <w:sz w:val="24"/>
          <w:szCs w:val="24"/>
        </w:rPr>
        <w:t>对缺额董事进行选举。</w:t>
      </w:r>
      <w:r>
        <w:rPr>
          <w:rFonts w:ascii="宋体" w:hAnsi="宋体" w:eastAsia="宋体"/>
          <w:sz w:val="24"/>
          <w:szCs w:val="24"/>
        </w:rPr>
        <w:t xml:space="preserve"> </w:t>
      </w:r>
    </w:p>
    <w:p w14:paraId="04E407E8">
      <w:pPr>
        <w:spacing w:before="156" w:beforeLines="50" w:line="360" w:lineRule="auto"/>
        <w:ind w:firstLine="482" w:firstLineChars="200"/>
        <w:jc w:val="center"/>
        <w:rPr>
          <w:rFonts w:ascii="宋体" w:hAnsi="宋体" w:eastAsia="宋体"/>
          <w:b/>
          <w:bCs/>
          <w:sz w:val="24"/>
          <w:szCs w:val="24"/>
        </w:rPr>
      </w:pPr>
      <w:r>
        <w:rPr>
          <w:rFonts w:hint="eastAsia" w:ascii="宋体" w:hAnsi="宋体" w:eastAsia="宋体"/>
          <w:b/>
          <w:bCs/>
          <w:sz w:val="24"/>
          <w:szCs w:val="24"/>
        </w:rPr>
        <w:t>第五章</w:t>
      </w:r>
      <w:r>
        <w:rPr>
          <w:rFonts w:ascii="宋体" w:hAnsi="宋体" w:eastAsia="宋体"/>
          <w:b/>
          <w:bCs/>
          <w:sz w:val="24"/>
          <w:szCs w:val="24"/>
        </w:rPr>
        <w:t xml:space="preserve"> 累积投票制的特别操作程序</w:t>
      </w:r>
    </w:p>
    <w:p w14:paraId="47687C11">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第十八条</w:t>
      </w:r>
      <w:r>
        <w:rPr>
          <w:rFonts w:ascii="宋体" w:hAnsi="宋体" w:eastAsia="宋体"/>
          <w:sz w:val="24"/>
          <w:szCs w:val="24"/>
        </w:rPr>
        <w:t xml:space="preserve">  公司采用累积投票制选举董事，应在召开</w:t>
      </w:r>
      <w:r>
        <w:rPr>
          <w:rFonts w:hint="eastAsia" w:ascii="宋体" w:hAnsi="宋体" w:eastAsia="宋体"/>
          <w:sz w:val="24"/>
          <w:szCs w:val="24"/>
          <w:lang w:eastAsia="zh-CN"/>
        </w:rPr>
        <w:t>股东会</w:t>
      </w:r>
      <w:r>
        <w:rPr>
          <w:rFonts w:ascii="宋体" w:hAnsi="宋体" w:eastAsia="宋体"/>
          <w:sz w:val="24"/>
          <w:szCs w:val="24"/>
        </w:rPr>
        <w:t>通知中</w:t>
      </w:r>
      <w:r>
        <w:rPr>
          <w:rFonts w:hint="eastAsia" w:ascii="宋体" w:hAnsi="宋体" w:eastAsia="宋体"/>
          <w:sz w:val="24"/>
          <w:szCs w:val="24"/>
        </w:rPr>
        <w:t>予以特别说明。</w:t>
      </w:r>
    </w:p>
    <w:p w14:paraId="10098FEA">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第十九条</w:t>
      </w:r>
      <w:r>
        <w:rPr>
          <w:rFonts w:ascii="宋体" w:hAnsi="宋体" w:eastAsia="宋体"/>
          <w:sz w:val="24"/>
          <w:szCs w:val="24"/>
        </w:rPr>
        <w:t xml:space="preserve">  在</w:t>
      </w:r>
      <w:r>
        <w:rPr>
          <w:rFonts w:hint="eastAsia" w:ascii="宋体" w:hAnsi="宋体" w:eastAsia="宋体"/>
          <w:sz w:val="24"/>
          <w:szCs w:val="24"/>
          <w:lang w:eastAsia="zh-CN"/>
        </w:rPr>
        <w:t>股东会</w:t>
      </w:r>
      <w:r>
        <w:rPr>
          <w:rFonts w:ascii="宋体" w:hAnsi="宋体" w:eastAsia="宋体"/>
          <w:sz w:val="24"/>
          <w:szCs w:val="24"/>
        </w:rPr>
        <w:t>选举董事前，应向股东发放或公布由公司制定</w:t>
      </w:r>
      <w:r>
        <w:rPr>
          <w:rFonts w:hint="eastAsia" w:ascii="宋体" w:hAnsi="宋体" w:eastAsia="宋体"/>
          <w:sz w:val="24"/>
          <w:szCs w:val="24"/>
        </w:rPr>
        <w:t>并经</w:t>
      </w:r>
      <w:r>
        <w:rPr>
          <w:rFonts w:hint="eastAsia" w:ascii="宋体" w:hAnsi="宋体" w:eastAsia="宋体"/>
          <w:sz w:val="24"/>
          <w:szCs w:val="24"/>
          <w:lang w:eastAsia="zh-CN"/>
        </w:rPr>
        <w:t>股东会</w:t>
      </w:r>
      <w:r>
        <w:rPr>
          <w:rFonts w:hint="eastAsia" w:ascii="宋体" w:hAnsi="宋体" w:eastAsia="宋体"/>
          <w:sz w:val="24"/>
          <w:szCs w:val="24"/>
        </w:rPr>
        <w:t>通过的累积投票制实施细则。</w:t>
      </w:r>
    </w:p>
    <w:p w14:paraId="5A5D32EF">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第二十条</w:t>
      </w:r>
      <w:r>
        <w:rPr>
          <w:rFonts w:ascii="宋体" w:hAnsi="宋体" w:eastAsia="宋体"/>
          <w:sz w:val="24"/>
          <w:szCs w:val="24"/>
        </w:rPr>
        <w:t xml:space="preserve">  </w:t>
      </w:r>
      <w:r>
        <w:rPr>
          <w:rFonts w:hint="eastAsia" w:ascii="宋体" w:hAnsi="宋体" w:eastAsia="宋体"/>
          <w:sz w:val="24"/>
          <w:szCs w:val="24"/>
          <w:lang w:eastAsia="zh-CN"/>
        </w:rPr>
        <w:t>股东会</w:t>
      </w:r>
      <w:r>
        <w:rPr>
          <w:rFonts w:ascii="宋体" w:hAnsi="宋体" w:eastAsia="宋体"/>
          <w:sz w:val="24"/>
          <w:szCs w:val="24"/>
        </w:rPr>
        <w:t>会议召集人必须制备适合实行累积投票方式的选票，该</w:t>
      </w:r>
      <w:r>
        <w:rPr>
          <w:rFonts w:hint="eastAsia" w:ascii="宋体" w:hAnsi="宋体" w:eastAsia="宋体"/>
          <w:sz w:val="24"/>
          <w:szCs w:val="24"/>
        </w:rPr>
        <w:t>选票应当标明：会议名称、董事候选人姓名、股东姓名、代理人姓名、所持股份数、累积投票时的表决票数、投票时间，选票不设“反对”项和“弃权”项，并在选票的显著位置就累积投票方式、选票填写方法、计票方法作出明确的说明和解释。</w:t>
      </w:r>
    </w:p>
    <w:p w14:paraId="75A401F8">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第二十一条</w:t>
      </w:r>
      <w:r>
        <w:rPr>
          <w:rFonts w:ascii="宋体" w:hAnsi="宋体" w:eastAsia="宋体"/>
          <w:sz w:val="24"/>
          <w:szCs w:val="24"/>
        </w:rPr>
        <w:t xml:space="preserve">  公司采用累积投票制选举董事时，股东可以亲自投票，</w:t>
      </w:r>
      <w:r>
        <w:rPr>
          <w:rFonts w:hint="eastAsia" w:ascii="宋体" w:hAnsi="宋体" w:eastAsia="宋体"/>
          <w:sz w:val="24"/>
          <w:szCs w:val="24"/>
        </w:rPr>
        <w:t>亦可委托他人代为投票。</w:t>
      </w:r>
    </w:p>
    <w:p w14:paraId="54BCB329">
      <w:pPr>
        <w:spacing w:before="156" w:beforeLines="50" w:line="360" w:lineRule="auto"/>
        <w:ind w:firstLine="482" w:firstLineChars="200"/>
        <w:rPr>
          <w:rFonts w:ascii="宋体" w:hAnsi="宋体" w:eastAsia="宋体"/>
          <w:sz w:val="24"/>
          <w:szCs w:val="24"/>
        </w:rPr>
      </w:pPr>
      <w:r>
        <w:rPr>
          <w:rFonts w:hint="eastAsia" w:ascii="宋体" w:hAnsi="宋体" w:eastAsia="宋体"/>
          <w:b/>
          <w:bCs/>
          <w:sz w:val="24"/>
          <w:szCs w:val="24"/>
        </w:rPr>
        <w:t>第二十二条</w:t>
      </w:r>
      <w:r>
        <w:rPr>
          <w:rFonts w:ascii="宋体" w:hAnsi="宋体" w:eastAsia="宋体"/>
          <w:sz w:val="24"/>
          <w:szCs w:val="24"/>
        </w:rPr>
        <w:t xml:space="preserve">  公司采用累积投票制选举董事时，可通过公司</w:t>
      </w:r>
      <w:r>
        <w:rPr>
          <w:rFonts w:hint="eastAsia" w:ascii="宋体" w:hAnsi="宋体" w:eastAsia="宋体"/>
          <w:sz w:val="24"/>
          <w:szCs w:val="24"/>
          <w:lang w:eastAsia="zh-CN"/>
        </w:rPr>
        <w:t>股东会</w:t>
      </w:r>
      <w:r>
        <w:rPr>
          <w:rFonts w:hint="eastAsia" w:ascii="宋体" w:hAnsi="宋体" w:eastAsia="宋体"/>
          <w:sz w:val="24"/>
          <w:szCs w:val="24"/>
        </w:rPr>
        <w:t>网络投票系统进行，具体操作按</w:t>
      </w:r>
      <w:r>
        <w:rPr>
          <w:rFonts w:hint="eastAsia" w:ascii="宋体" w:hAnsi="宋体" w:eastAsia="宋体"/>
          <w:sz w:val="24"/>
          <w:szCs w:val="24"/>
          <w:lang w:val="en-US" w:eastAsia="zh-CN"/>
        </w:rPr>
        <w:t>公司网络投票管理制度等</w:t>
      </w:r>
      <w:r>
        <w:rPr>
          <w:rFonts w:hint="eastAsia" w:ascii="宋体" w:hAnsi="宋体" w:eastAsia="宋体"/>
          <w:sz w:val="24"/>
          <w:szCs w:val="24"/>
        </w:rPr>
        <w:t>有关</w:t>
      </w:r>
      <w:r>
        <w:rPr>
          <w:rFonts w:hint="eastAsia" w:ascii="宋体" w:hAnsi="宋体" w:eastAsia="宋体"/>
          <w:sz w:val="24"/>
          <w:szCs w:val="24"/>
          <w:lang w:val="en-US" w:eastAsia="zh-CN"/>
        </w:rPr>
        <w:t>规定</w:t>
      </w:r>
      <w:r>
        <w:rPr>
          <w:rFonts w:hint="eastAsia" w:ascii="宋体" w:hAnsi="宋体" w:eastAsia="宋体"/>
          <w:sz w:val="24"/>
          <w:szCs w:val="24"/>
        </w:rPr>
        <w:t>办理。</w:t>
      </w:r>
    </w:p>
    <w:p w14:paraId="1C506E78">
      <w:pPr>
        <w:spacing w:before="156" w:beforeLines="50" w:line="360" w:lineRule="auto"/>
        <w:ind w:firstLine="482" w:firstLineChars="200"/>
        <w:jc w:val="center"/>
        <w:rPr>
          <w:rFonts w:ascii="宋体" w:hAnsi="宋体" w:eastAsia="宋体"/>
          <w:b/>
          <w:bCs/>
          <w:sz w:val="24"/>
          <w:szCs w:val="24"/>
        </w:rPr>
      </w:pPr>
      <w:r>
        <w:rPr>
          <w:rFonts w:hint="eastAsia" w:ascii="宋体" w:hAnsi="宋体" w:eastAsia="宋体"/>
          <w:b/>
          <w:bCs/>
          <w:sz w:val="24"/>
          <w:szCs w:val="24"/>
        </w:rPr>
        <w:t>第六章</w:t>
      </w:r>
      <w:r>
        <w:rPr>
          <w:rFonts w:ascii="宋体" w:hAnsi="宋体" w:eastAsia="宋体"/>
          <w:b/>
          <w:bCs/>
          <w:sz w:val="24"/>
          <w:szCs w:val="24"/>
        </w:rPr>
        <w:t xml:space="preserve"> 附则</w:t>
      </w:r>
    </w:p>
    <w:p w14:paraId="277C6816">
      <w:pPr>
        <w:spacing w:line="360" w:lineRule="auto"/>
        <w:ind w:firstLine="482" w:firstLineChars="200"/>
        <w:rPr>
          <w:rFonts w:ascii="宋体" w:hAnsi="宋体" w:eastAsia="宋体"/>
          <w:sz w:val="24"/>
          <w:szCs w:val="24"/>
        </w:rPr>
      </w:pPr>
      <w:r>
        <w:rPr>
          <w:rFonts w:hint="eastAsia" w:ascii="宋体" w:hAnsi="宋体" w:eastAsia="宋体"/>
          <w:b/>
          <w:bCs/>
          <w:sz w:val="24"/>
          <w:szCs w:val="24"/>
        </w:rPr>
        <w:t>第二十三条</w:t>
      </w:r>
      <w:r>
        <w:rPr>
          <w:rFonts w:ascii="宋体" w:hAnsi="宋体" w:eastAsia="宋体"/>
          <w:sz w:val="24"/>
          <w:szCs w:val="24"/>
        </w:rPr>
        <w:t xml:space="preserve">  本细则所称“以上”、“以内”、“以下”</w:t>
      </w:r>
      <w:r>
        <w:rPr>
          <w:rFonts w:hint="eastAsia" w:ascii="宋体" w:hAnsi="宋体" w:eastAsia="宋体"/>
          <w:sz w:val="24"/>
          <w:szCs w:val="24"/>
          <w:lang w:eastAsia="zh-CN"/>
        </w:rPr>
        <w:t>、“</w:t>
      </w:r>
      <w:r>
        <w:rPr>
          <w:rFonts w:hint="eastAsia" w:ascii="宋体" w:hAnsi="宋体" w:eastAsia="宋体"/>
          <w:sz w:val="24"/>
          <w:szCs w:val="24"/>
          <w:lang w:val="en-US" w:eastAsia="zh-CN"/>
        </w:rPr>
        <w:t>内</w:t>
      </w:r>
      <w:r>
        <w:rPr>
          <w:rFonts w:hint="eastAsia" w:ascii="宋体" w:hAnsi="宋体" w:eastAsia="宋体"/>
          <w:sz w:val="24"/>
          <w:szCs w:val="24"/>
          <w:lang w:eastAsia="zh-CN"/>
        </w:rPr>
        <w:t>”、“</w:t>
      </w:r>
      <w:r>
        <w:rPr>
          <w:rFonts w:hint="eastAsia" w:ascii="宋体" w:hAnsi="宋体" w:eastAsia="宋体"/>
          <w:sz w:val="24"/>
          <w:szCs w:val="24"/>
          <w:lang w:val="en-US" w:eastAsia="zh-CN"/>
        </w:rPr>
        <w:t>达到</w:t>
      </w:r>
      <w:r>
        <w:rPr>
          <w:rFonts w:hint="eastAsia" w:ascii="宋体" w:hAnsi="宋体" w:eastAsia="宋体"/>
          <w:sz w:val="24"/>
          <w:szCs w:val="24"/>
          <w:lang w:eastAsia="zh-CN"/>
        </w:rPr>
        <w:t>”</w:t>
      </w:r>
      <w:r>
        <w:rPr>
          <w:rFonts w:ascii="宋体" w:hAnsi="宋体" w:eastAsia="宋体"/>
          <w:sz w:val="24"/>
          <w:szCs w:val="24"/>
        </w:rPr>
        <w:t>都含本数；</w:t>
      </w:r>
      <w:r>
        <w:rPr>
          <w:rFonts w:hint="eastAsia" w:ascii="宋体" w:hAnsi="宋体" w:eastAsia="宋体"/>
          <w:sz w:val="24"/>
          <w:szCs w:val="24"/>
          <w:lang w:eastAsia="zh-CN"/>
        </w:rPr>
        <w:t>“</w:t>
      </w:r>
      <w:r>
        <w:rPr>
          <w:rFonts w:hint="eastAsia" w:ascii="宋体" w:hAnsi="宋体" w:eastAsia="宋体"/>
          <w:sz w:val="24"/>
          <w:szCs w:val="24"/>
          <w:lang w:val="en-US" w:eastAsia="zh-CN"/>
        </w:rPr>
        <w:t>过</w:t>
      </w:r>
      <w:r>
        <w:rPr>
          <w:rFonts w:hint="eastAsia" w:ascii="宋体" w:hAnsi="宋体" w:eastAsia="宋体"/>
          <w:sz w:val="24"/>
          <w:szCs w:val="24"/>
          <w:lang w:eastAsia="zh-CN"/>
        </w:rPr>
        <w:t>”、</w:t>
      </w:r>
      <w:r>
        <w:rPr>
          <w:rFonts w:ascii="宋体" w:hAnsi="宋体" w:eastAsia="宋体"/>
          <w:sz w:val="24"/>
          <w:szCs w:val="24"/>
        </w:rPr>
        <w:t>“超过”、“少</w:t>
      </w:r>
      <w:r>
        <w:rPr>
          <w:rFonts w:hint="eastAsia" w:ascii="宋体" w:hAnsi="宋体" w:eastAsia="宋体"/>
          <w:sz w:val="24"/>
          <w:szCs w:val="24"/>
        </w:rPr>
        <w:t>于”、“多于”不含本数。</w:t>
      </w:r>
    </w:p>
    <w:p w14:paraId="2612471C">
      <w:pPr>
        <w:spacing w:line="360" w:lineRule="auto"/>
        <w:ind w:firstLine="482" w:firstLineChars="200"/>
        <w:rPr>
          <w:rFonts w:ascii="宋体" w:hAnsi="宋体" w:eastAsia="宋体"/>
          <w:sz w:val="24"/>
          <w:szCs w:val="24"/>
        </w:rPr>
      </w:pPr>
      <w:r>
        <w:rPr>
          <w:rFonts w:hint="eastAsia" w:ascii="宋体" w:hAnsi="宋体" w:eastAsia="宋体"/>
          <w:b/>
          <w:bCs/>
          <w:sz w:val="24"/>
          <w:szCs w:val="24"/>
        </w:rPr>
        <w:t>第二十四条</w:t>
      </w:r>
      <w:r>
        <w:rPr>
          <w:rFonts w:ascii="宋体" w:hAnsi="宋体" w:eastAsia="宋体"/>
          <w:sz w:val="24"/>
          <w:szCs w:val="24"/>
        </w:rPr>
        <w:t xml:space="preserve">  本细则未尽事宜，按国家有关法律法规</w:t>
      </w:r>
      <w:r>
        <w:rPr>
          <w:rFonts w:hint="eastAsia" w:ascii="宋体" w:hAnsi="宋体" w:eastAsia="宋体"/>
          <w:sz w:val="24"/>
          <w:szCs w:val="24"/>
        </w:rPr>
        <w:t>、</w:t>
      </w:r>
      <w:r>
        <w:rPr>
          <w:rFonts w:ascii="宋体" w:hAnsi="宋体" w:eastAsia="宋体"/>
          <w:sz w:val="24"/>
          <w:szCs w:val="24"/>
        </w:rPr>
        <w:t>规范性文件及</w:t>
      </w:r>
      <w:r>
        <w:rPr>
          <w:rFonts w:hint="eastAsia" w:ascii="宋体" w:hAnsi="宋体" w:eastAsia="宋体"/>
          <w:sz w:val="24"/>
          <w:szCs w:val="24"/>
        </w:rPr>
        <w:t>《公司章程》</w:t>
      </w:r>
      <w:r>
        <w:rPr>
          <w:rFonts w:hint="eastAsia" w:ascii="宋体" w:hAnsi="宋体" w:eastAsia="宋体"/>
          <w:sz w:val="24"/>
          <w:szCs w:val="24"/>
          <w:lang w:val="en-US" w:eastAsia="zh-CN"/>
        </w:rPr>
        <w:t>等有关</w:t>
      </w:r>
      <w:r>
        <w:rPr>
          <w:rFonts w:hint="eastAsia" w:ascii="宋体" w:hAnsi="宋体" w:eastAsia="宋体"/>
          <w:sz w:val="24"/>
          <w:szCs w:val="24"/>
        </w:rPr>
        <w:t>规定执行。</w:t>
      </w:r>
    </w:p>
    <w:p w14:paraId="797BBABE">
      <w:pPr>
        <w:spacing w:before="0" w:beforeLines="-2147483648" w:line="360" w:lineRule="auto"/>
        <w:ind w:firstLine="482" w:firstLineChars="200"/>
        <w:rPr>
          <w:rFonts w:ascii="宋体" w:hAnsi="宋体" w:eastAsia="宋体"/>
          <w:sz w:val="24"/>
          <w:szCs w:val="24"/>
        </w:rPr>
      </w:pPr>
      <w:r>
        <w:rPr>
          <w:rFonts w:hint="eastAsia" w:ascii="宋体" w:hAnsi="宋体" w:eastAsia="宋体"/>
          <w:b/>
          <w:bCs/>
          <w:sz w:val="24"/>
          <w:szCs w:val="24"/>
        </w:rPr>
        <w:t>第二十五条</w:t>
      </w:r>
      <w:r>
        <w:rPr>
          <w:rFonts w:ascii="宋体" w:hAnsi="宋体" w:eastAsia="宋体"/>
          <w:sz w:val="24"/>
          <w:szCs w:val="24"/>
        </w:rPr>
        <w:t xml:space="preserve">  </w:t>
      </w:r>
      <w:r>
        <w:rPr>
          <w:rFonts w:hint="default" w:ascii="宋体" w:hAnsi="宋体" w:eastAsia="宋体"/>
          <w:sz w:val="24"/>
          <w:szCs w:val="24"/>
        </w:rPr>
        <w:t>本</w:t>
      </w:r>
      <w:r>
        <w:rPr>
          <w:rFonts w:hint="eastAsia" w:ascii="宋体" w:hAnsi="宋体" w:eastAsia="宋体"/>
          <w:sz w:val="24"/>
          <w:szCs w:val="24"/>
          <w:lang w:val="en-US" w:eastAsia="zh-CN"/>
        </w:rPr>
        <w:t>细则</w:t>
      </w:r>
      <w:r>
        <w:rPr>
          <w:rFonts w:hint="default" w:ascii="宋体" w:hAnsi="宋体" w:eastAsia="宋体"/>
          <w:sz w:val="24"/>
          <w:szCs w:val="24"/>
        </w:rPr>
        <w:t>由</w:t>
      </w:r>
      <w:r>
        <w:rPr>
          <w:rFonts w:hint="default" w:ascii="宋体" w:hAnsi="宋体" w:eastAsia="宋体"/>
          <w:sz w:val="24"/>
          <w:szCs w:val="24"/>
          <w:lang w:val="en-US" w:eastAsia="zh-CN"/>
        </w:rPr>
        <w:t>公司</w:t>
      </w:r>
      <w:r>
        <w:rPr>
          <w:rFonts w:hint="default" w:ascii="宋体" w:hAnsi="宋体" w:eastAsia="宋体"/>
          <w:sz w:val="24"/>
          <w:szCs w:val="24"/>
        </w:rPr>
        <w:t>董事会制</w:t>
      </w:r>
      <w:r>
        <w:rPr>
          <w:rFonts w:hint="default" w:ascii="宋体" w:hAnsi="宋体" w:eastAsia="宋体"/>
          <w:sz w:val="24"/>
          <w:szCs w:val="24"/>
          <w:lang w:val="en-US" w:eastAsia="zh-CN"/>
        </w:rPr>
        <w:t>定，经</w:t>
      </w:r>
      <w:r>
        <w:rPr>
          <w:rFonts w:hint="default" w:ascii="宋体" w:hAnsi="宋体" w:eastAsia="宋体"/>
          <w:sz w:val="24"/>
          <w:szCs w:val="24"/>
          <w:lang w:eastAsia="zh-CN"/>
        </w:rPr>
        <w:t>股东会</w:t>
      </w:r>
      <w:r>
        <w:rPr>
          <w:rFonts w:hint="default" w:ascii="宋体" w:hAnsi="宋体" w:eastAsia="宋体"/>
          <w:sz w:val="24"/>
          <w:szCs w:val="24"/>
          <w:lang w:val="en-US" w:eastAsia="zh-CN"/>
        </w:rPr>
        <w:t>审议通过后</w:t>
      </w:r>
      <w:r>
        <w:rPr>
          <w:rFonts w:hint="default" w:ascii="宋体" w:hAnsi="宋体" w:eastAsia="宋体"/>
          <w:sz w:val="24"/>
          <w:szCs w:val="24"/>
        </w:rPr>
        <w:t>生效</w:t>
      </w:r>
      <w:r>
        <w:rPr>
          <w:rFonts w:hint="eastAsia" w:ascii="宋体" w:hAnsi="宋体" w:eastAsia="宋体"/>
          <w:sz w:val="24"/>
          <w:szCs w:val="24"/>
        </w:rPr>
        <w:t>。</w:t>
      </w:r>
    </w:p>
    <w:p w14:paraId="31057139">
      <w:pPr>
        <w:spacing w:before="156" w:beforeLines="50" w:line="360" w:lineRule="auto"/>
        <w:ind w:firstLine="480" w:firstLineChars="200"/>
        <w:rPr>
          <w:rFonts w:ascii="宋体" w:hAnsi="宋体" w:eastAsia="宋体"/>
          <w:sz w:val="24"/>
          <w:szCs w:val="24"/>
        </w:rPr>
      </w:pPr>
    </w:p>
    <w:p w14:paraId="489CE1FF">
      <w:pPr>
        <w:spacing w:before="156" w:beforeLines="50" w:line="360" w:lineRule="auto"/>
        <w:ind w:firstLine="480" w:firstLineChars="200"/>
        <w:jc w:val="right"/>
        <w:rPr>
          <w:rFonts w:hint="eastAsia" w:ascii="宋体" w:hAnsi="宋体" w:eastAsia="宋体"/>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lkMzFjNTQ5NzM1MTljMTgyZjVhMzRkMDhhYWQzZjYifQ=="/>
  </w:docVars>
  <w:rsids>
    <w:rsidRoot w:val="008D48A5"/>
    <w:rsid w:val="000023A3"/>
    <w:rsid w:val="00071B46"/>
    <w:rsid w:val="0007223F"/>
    <w:rsid w:val="0007771B"/>
    <w:rsid w:val="0009055C"/>
    <w:rsid w:val="001879C1"/>
    <w:rsid w:val="00197795"/>
    <w:rsid w:val="001E50E7"/>
    <w:rsid w:val="00240242"/>
    <w:rsid w:val="002E5A50"/>
    <w:rsid w:val="002F58F7"/>
    <w:rsid w:val="00484C73"/>
    <w:rsid w:val="004A2031"/>
    <w:rsid w:val="0056419B"/>
    <w:rsid w:val="005F71DA"/>
    <w:rsid w:val="0060492C"/>
    <w:rsid w:val="006614B1"/>
    <w:rsid w:val="00665C2D"/>
    <w:rsid w:val="00674BAA"/>
    <w:rsid w:val="00692F75"/>
    <w:rsid w:val="006C0A7D"/>
    <w:rsid w:val="006D16B2"/>
    <w:rsid w:val="0074308D"/>
    <w:rsid w:val="007C5647"/>
    <w:rsid w:val="007C791B"/>
    <w:rsid w:val="00806E23"/>
    <w:rsid w:val="00826B14"/>
    <w:rsid w:val="0087342C"/>
    <w:rsid w:val="008823DB"/>
    <w:rsid w:val="008D1720"/>
    <w:rsid w:val="008D1AD1"/>
    <w:rsid w:val="008D48A5"/>
    <w:rsid w:val="0091082A"/>
    <w:rsid w:val="009F19CD"/>
    <w:rsid w:val="00A73AB8"/>
    <w:rsid w:val="00A90ECA"/>
    <w:rsid w:val="00AC0C1A"/>
    <w:rsid w:val="00BC7BDC"/>
    <w:rsid w:val="00C01DC7"/>
    <w:rsid w:val="00C166E8"/>
    <w:rsid w:val="00C31D49"/>
    <w:rsid w:val="00D510BE"/>
    <w:rsid w:val="00DD5731"/>
    <w:rsid w:val="00E16A34"/>
    <w:rsid w:val="00E5410B"/>
    <w:rsid w:val="00E72E72"/>
    <w:rsid w:val="00E92035"/>
    <w:rsid w:val="00F10481"/>
    <w:rsid w:val="00F158EF"/>
    <w:rsid w:val="00F84B2C"/>
    <w:rsid w:val="00FC1BC0"/>
    <w:rsid w:val="14EE0055"/>
    <w:rsid w:val="1E180E05"/>
    <w:rsid w:val="24421006"/>
    <w:rsid w:val="256B13EC"/>
    <w:rsid w:val="267067D7"/>
    <w:rsid w:val="36A30BF0"/>
    <w:rsid w:val="3A6B37A5"/>
    <w:rsid w:val="402E32EA"/>
    <w:rsid w:val="43F02164"/>
    <w:rsid w:val="4BA01047"/>
    <w:rsid w:val="4CB10CB7"/>
    <w:rsid w:val="4F857C42"/>
    <w:rsid w:val="53F632D1"/>
    <w:rsid w:val="5B292ADE"/>
    <w:rsid w:val="5F223BC2"/>
    <w:rsid w:val="6C3A2A9B"/>
    <w:rsid w:val="6F222DA0"/>
    <w:rsid w:val="75CA42D7"/>
    <w:rsid w:val="76525804"/>
    <w:rsid w:val="767A14F3"/>
    <w:rsid w:val="7E5B2C5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annotation text"/>
    <w:basedOn w:val="1"/>
    <w:link w:val="9"/>
    <w:unhideWhenUsed/>
    <w:qFormat/>
    <w:uiPriority w:val="99"/>
    <w:pPr>
      <w:jc w:val="left"/>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annotation subject"/>
    <w:basedOn w:val="2"/>
    <w:next w:val="2"/>
    <w:link w:val="12"/>
    <w:unhideWhenUsed/>
    <w:qFormat/>
    <w:uiPriority w:val="99"/>
    <w:rPr>
      <w:b/>
      <w:bCs/>
    </w:rPr>
  </w:style>
  <w:style w:type="character" w:styleId="8">
    <w:name w:val="annotation reference"/>
    <w:unhideWhenUsed/>
    <w:qFormat/>
    <w:uiPriority w:val="99"/>
    <w:rPr>
      <w:sz w:val="21"/>
      <w:szCs w:val="21"/>
    </w:rPr>
  </w:style>
  <w:style w:type="character" w:customStyle="1" w:styleId="9">
    <w:name w:val="批注文字 字符"/>
    <w:link w:val="2"/>
    <w:semiHidden/>
    <w:qFormat/>
    <w:uiPriority w:val="99"/>
  </w:style>
  <w:style w:type="character" w:customStyle="1" w:styleId="10">
    <w:name w:val="页脚 字符"/>
    <w:link w:val="3"/>
    <w:qFormat/>
    <w:uiPriority w:val="99"/>
    <w:rPr>
      <w:sz w:val="18"/>
      <w:szCs w:val="18"/>
    </w:rPr>
  </w:style>
  <w:style w:type="character" w:customStyle="1" w:styleId="11">
    <w:name w:val="页眉 字符"/>
    <w:link w:val="4"/>
    <w:qFormat/>
    <w:uiPriority w:val="99"/>
    <w:rPr>
      <w:sz w:val="18"/>
      <w:szCs w:val="18"/>
    </w:rPr>
  </w:style>
  <w:style w:type="character" w:customStyle="1" w:styleId="12">
    <w:name w:val="批注主题 字符"/>
    <w:link w:val="5"/>
    <w:semiHidden/>
    <w:qFormat/>
    <w:uiPriority w:val="99"/>
    <w:rPr>
      <w:b/>
      <w:bCs/>
    </w:rPr>
  </w:style>
  <w:style w:type="paragraph" w:customStyle="1" w:styleId="13">
    <w:name w:val="Revision"/>
    <w:semiHidden/>
    <w:qFormat/>
    <w:uiPriority w:val="99"/>
    <w:rPr>
      <w:rFonts w:ascii="等线" w:hAnsi="等线" w:eastAsia="等线" w:cs="Times New Roman"/>
      <w:kern w:val="2"/>
      <w:sz w:val="21"/>
      <w:szCs w:val="22"/>
      <w:lang w:val="en-US" w:eastAsia="zh-CN" w:bidi="ar-SA"/>
    </w:rPr>
  </w:style>
  <w:style w:type="paragraph" w:customStyle="1" w:styleId="14">
    <w:name w:val="_Style 13"/>
    <w:hidden/>
    <w:unhideWhenUsed/>
    <w:qFormat/>
    <w:uiPriority w:val="99"/>
    <w:rPr>
      <w:rFonts w:ascii="等线" w:hAnsi="等线"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3035</Words>
  <Characters>3047</Characters>
  <Lines>20</Lines>
  <Paragraphs>5</Paragraphs>
  <TotalTime>34</TotalTime>
  <ScaleCrop>false</ScaleCrop>
  <LinksUpToDate>false</LinksUpToDate>
  <CharactersWithSpaces>3106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2022-12-07T08:40:00Z</dcterms:created>
  <dc:creator>guanhao</dc:creator>
  <cp:lastModifiedBy>李群</cp:lastModifiedBy>
  <dcterms:modified xsi:type="dcterms:W3CDTF">2025-06-04T09:45:21Z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0C7CDB29A0904FED85A753DF118CF545_13</vt:lpwstr>
  </property>
  <property fmtid="{D5CDD505-2E9C-101B-9397-08002B2CF9AE}" pid="4" name="KSOTemplateDocerSaveRecord">
    <vt:lpwstr>eyJoZGlkIjoiYWRlOTk1ZDM4MjkzZjgxMjZiN2M3ZjNmNDQ5NGIzZGYiLCJ1c2VySWQiOiIzNDI3ODI2OTEifQ==</vt:lpwstr>
  </property>
</Properties>
</file>